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02FAAA" w14:textId="0962A011" w:rsidR="00860E62" w:rsidRPr="004F5C02" w:rsidRDefault="00531189" w:rsidP="00860E62">
      <w:pPr>
        <w:pStyle w:val="AuthorNamesSSPCR"/>
        <w:spacing w:before="0" w:line="276" w:lineRule="auto"/>
        <w:rPr>
          <w:sz w:val="24"/>
          <w:lang w:val="en-GB"/>
        </w:rPr>
      </w:pPr>
      <w:r w:rsidRPr="004F5C02">
        <w:rPr>
          <w:b/>
          <w:sz w:val="24"/>
        </w:rPr>
        <w:t xml:space="preserve">Data-driven </w:t>
      </w:r>
      <w:r w:rsidR="00F2717C" w:rsidRPr="004F5C02">
        <w:rPr>
          <w:b/>
          <w:sz w:val="24"/>
        </w:rPr>
        <w:t xml:space="preserve">Urban Smart Charging of </w:t>
      </w:r>
      <w:r w:rsidR="0065025D" w:rsidRPr="004F5C02">
        <w:rPr>
          <w:b/>
          <w:sz w:val="24"/>
        </w:rPr>
        <w:t>E</w:t>
      </w:r>
      <w:r w:rsidR="00F2717C" w:rsidRPr="004F5C02">
        <w:rPr>
          <w:b/>
          <w:sz w:val="24"/>
        </w:rPr>
        <w:t xml:space="preserve">lectric </w:t>
      </w:r>
      <w:r w:rsidR="0065025D" w:rsidRPr="004F5C02">
        <w:rPr>
          <w:b/>
          <w:sz w:val="24"/>
        </w:rPr>
        <w:t>V</w:t>
      </w:r>
      <w:r w:rsidR="00F2717C" w:rsidRPr="004F5C02">
        <w:rPr>
          <w:b/>
          <w:sz w:val="24"/>
        </w:rPr>
        <w:t>ehicles</w:t>
      </w:r>
      <w:r w:rsidRPr="004F5C02">
        <w:rPr>
          <w:b/>
          <w:sz w:val="24"/>
        </w:rPr>
        <w:t xml:space="preserve"> -</w:t>
      </w:r>
      <w:r w:rsidR="0065025D" w:rsidRPr="004F5C02">
        <w:rPr>
          <w:b/>
          <w:sz w:val="24"/>
        </w:rPr>
        <w:t xml:space="preserve"> avoiding grid congestion, improving EV charging experience. </w:t>
      </w:r>
    </w:p>
    <w:p w14:paraId="1869B70D" w14:textId="3446DBC4" w:rsidR="001877E3" w:rsidRPr="004F5C02" w:rsidRDefault="00C97E02" w:rsidP="001877E3">
      <w:pPr>
        <w:pStyle w:val="AuthorNamesSSPCR"/>
        <w:rPr>
          <w:szCs w:val="20"/>
          <w:lang w:val="en-GB"/>
        </w:rPr>
      </w:pPr>
      <w:r w:rsidRPr="004F5C02">
        <w:rPr>
          <w:szCs w:val="20"/>
          <w:lang w:val="en-GB"/>
        </w:rPr>
        <w:t>Simone Maase, Rick Wolbertus</w:t>
      </w:r>
      <w:r w:rsidR="00860E62" w:rsidRPr="004F5C02">
        <w:rPr>
          <w:rStyle w:val="Rimandonotaapidipagina"/>
          <w:szCs w:val="20"/>
        </w:rPr>
        <w:footnoteReference w:id="2"/>
      </w:r>
    </w:p>
    <w:p w14:paraId="02095FB8" w14:textId="5A4BC5ED" w:rsidR="003F7A16" w:rsidRDefault="003F7A16" w:rsidP="00860E62">
      <w:pPr>
        <w:pStyle w:val="KeywordsSSPCR"/>
      </w:pPr>
      <w:r w:rsidRPr="00D26175">
        <w:t xml:space="preserve">Keywords: </w:t>
      </w:r>
      <w:r w:rsidR="00860E62">
        <w:t>energy transition</w:t>
      </w:r>
      <w:r w:rsidR="004E3916">
        <w:t xml:space="preserve">; </w:t>
      </w:r>
      <w:r w:rsidR="005103CB">
        <w:t>electric mobility</w:t>
      </w:r>
      <w:r w:rsidR="000D2274">
        <w:t>; smart grids; user behaviour</w:t>
      </w:r>
    </w:p>
    <w:p w14:paraId="1AB37ACA" w14:textId="00D54721" w:rsidR="00545D5B" w:rsidRPr="004F5C02" w:rsidRDefault="00383820" w:rsidP="00925A2D">
      <w:pPr>
        <w:spacing w:after="0"/>
        <w:rPr>
          <w:rFonts w:ascii="Arial" w:hAnsi="Arial" w:cs="Arial"/>
          <w:sz w:val="20"/>
          <w:szCs w:val="20"/>
        </w:rPr>
      </w:pPr>
      <w:r w:rsidRPr="004F5C02">
        <w:rPr>
          <w:rFonts w:ascii="Arial" w:hAnsi="Arial" w:cs="Arial"/>
          <w:sz w:val="20"/>
          <w:szCs w:val="20"/>
        </w:rPr>
        <w:t>The transition to electric vehicles t</w:t>
      </w:r>
      <w:r w:rsidR="00E23769" w:rsidRPr="004F5C02">
        <w:rPr>
          <w:rFonts w:ascii="Arial" w:hAnsi="Arial" w:cs="Arial"/>
          <w:sz w:val="20"/>
          <w:szCs w:val="20"/>
        </w:rPr>
        <w:t>o reduce CO</w:t>
      </w:r>
      <w:r w:rsidR="00E23769" w:rsidRPr="004F5C02">
        <w:rPr>
          <w:rFonts w:ascii="Arial" w:hAnsi="Arial" w:cs="Arial"/>
          <w:sz w:val="20"/>
          <w:szCs w:val="20"/>
          <w:vertAlign w:val="subscript"/>
        </w:rPr>
        <w:t>2</w:t>
      </w:r>
      <w:r w:rsidR="00E23769" w:rsidRPr="004F5C02">
        <w:rPr>
          <w:rFonts w:ascii="Arial" w:hAnsi="Arial" w:cs="Arial"/>
          <w:sz w:val="20"/>
          <w:szCs w:val="20"/>
        </w:rPr>
        <w:t xml:space="preserve"> emissions and improve air quality</w:t>
      </w:r>
      <w:r w:rsidRPr="004F5C02">
        <w:rPr>
          <w:rFonts w:ascii="Arial" w:hAnsi="Arial" w:cs="Arial"/>
          <w:sz w:val="20"/>
          <w:szCs w:val="20"/>
        </w:rPr>
        <w:t xml:space="preserve"> in cities is beyond its point of no return.</w:t>
      </w:r>
      <w:r w:rsidR="002752EA" w:rsidRPr="004F5C02">
        <w:rPr>
          <w:rStyle w:val="Rimandonotaapidipagina"/>
          <w:rFonts w:ascii="Arial" w:hAnsi="Arial" w:cs="Arial"/>
          <w:sz w:val="20"/>
          <w:szCs w:val="20"/>
        </w:rPr>
        <w:footnoteReference w:id="3"/>
      </w:r>
      <w:r w:rsidRPr="004F5C02">
        <w:rPr>
          <w:rFonts w:ascii="Arial" w:hAnsi="Arial" w:cs="Arial"/>
          <w:sz w:val="20"/>
          <w:szCs w:val="20"/>
        </w:rPr>
        <w:t xml:space="preserve"> </w:t>
      </w:r>
      <w:r w:rsidR="00DD5DCC" w:rsidRPr="004F5C02">
        <w:rPr>
          <w:rFonts w:ascii="Arial" w:hAnsi="Arial" w:cs="Arial"/>
          <w:sz w:val="20"/>
          <w:szCs w:val="20"/>
        </w:rPr>
        <w:t>The past decade the four largest cities</w:t>
      </w:r>
      <w:r w:rsidR="006D67A7" w:rsidRPr="004F5C02">
        <w:rPr>
          <w:rFonts w:ascii="Arial" w:hAnsi="Arial" w:cs="Arial"/>
          <w:sz w:val="20"/>
          <w:szCs w:val="20"/>
        </w:rPr>
        <w:t xml:space="preserve"> and metropolitan</w:t>
      </w:r>
      <w:r w:rsidR="00972771" w:rsidRPr="004F5C02">
        <w:rPr>
          <w:rFonts w:ascii="Arial" w:hAnsi="Arial" w:cs="Arial"/>
          <w:sz w:val="20"/>
          <w:szCs w:val="20"/>
        </w:rPr>
        <w:t xml:space="preserve"> </w:t>
      </w:r>
      <w:r w:rsidR="006D67A7" w:rsidRPr="004F5C02">
        <w:rPr>
          <w:rFonts w:ascii="Arial" w:hAnsi="Arial" w:cs="Arial"/>
          <w:sz w:val="20"/>
          <w:szCs w:val="20"/>
        </w:rPr>
        <w:t>regions</w:t>
      </w:r>
      <w:r w:rsidR="00DD5DCC" w:rsidRPr="004F5C02">
        <w:rPr>
          <w:rFonts w:ascii="Arial" w:hAnsi="Arial" w:cs="Arial"/>
          <w:sz w:val="20"/>
          <w:szCs w:val="20"/>
        </w:rPr>
        <w:t xml:space="preserve"> in the Netherlands have rolled</w:t>
      </w:r>
      <w:r w:rsidR="0022318B" w:rsidRPr="004F5C02">
        <w:rPr>
          <w:rFonts w:ascii="Arial" w:hAnsi="Arial" w:cs="Arial"/>
          <w:sz w:val="20"/>
          <w:szCs w:val="20"/>
        </w:rPr>
        <w:t>-</w:t>
      </w:r>
      <w:r w:rsidR="00DD5DCC" w:rsidRPr="004F5C02">
        <w:rPr>
          <w:rFonts w:ascii="Arial" w:hAnsi="Arial" w:cs="Arial"/>
          <w:sz w:val="20"/>
          <w:szCs w:val="20"/>
        </w:rPr>
        <w:t>out public EV</w:t>
      </w:r>
      <w:r w:rsidR="00B83D78" w:rsidRPr="004F5C02">
        <w:rPr>
          <w:rFonts w:ascii="Arial" w:hAnsi="Arial" w:cs="Arial"/>
          <w:sz w:val="20"/>
          <w:szCs w:val="20"/>
        </w:rPr>
        <w:t>-</w:t>
      </w:r>
      <w:r w:rsidR="00DD5DCC" w:rsidRPr="004F5C02">
        <w:rPr>
          <w:rFonts w:ascii="Arial" w:hAnsi="Arial" w:cs="Arial"/>
          <w:sz w:val="20"/>
          <w:szCs w:val="20"/>
        </w:rPr>
        <w:t xml:space="preserve">charging infrastructure. </w:t>
      </w:r>
      <w:r w:rsidR="0013731B" w:rsidRPr="004F5C02">
        <w:rPr>
          <w:rFonts w:ascii="Arial" w:hAnsi="Arial" w:cs="Arial"/>
          <w:sz w:val="20"/>
          <w:szCs w:val="20"/>
        </w:rPr>
        <w:t>In January 2022 28.566</w:t>
      </w:r>
      <w:r w:rsidR="008F285A" w:rsidRPr="004F5C02">
        <w:rPr>
          <w:rStyle w:val="Rimandonotaapidipagina"/>
          <w:rFonts w:ascii="Arial" w:hAnsi="Arial" w:cs="Arial"/>
          <w:sz w:val="20"/>
          <w:szCs w:val="20"/>
        </w:rPr>
        <w:footnoteReference w:id="4"/>
      </w:r>
      <w:r w:rsidR="0013731B" w:rsidRPr="004F5C02">
        <w:rPr>
          <w:rFonts w:ascii="Arial" w:hAnsi="Arial" w:cs="Arial"/>
          <w:sz w:val="20"/>
          <w:szCs w:val="20"/>
        </w:rPr>
        <w:t xml:space="preserve"> unique </w:t>
      </w:r>
      <w:r w:rsidR="00E821C4" w:rsidRPr="004F5C02">
        <w:rPr>
          <w:rFonts w:ascii="Arial" w:hAnsi="Arial" w:cs="Arial"/>
          <w:sz w:val="20"/>
          <w:szCs w:val="20"/>
        </w:rPr>
        <w:t xml:space="preserve">public </w:t>
      </w:r>
      <w:r w:rsidR="0013731B" w:rsidRPr="004F5C02">
        <w:rPr>
          <w:rFonts w:ascii="Arial" w:hAnsi="Arial" w:cs="Arial"/>
          <w:sz w:val="20"/>
          <w:szCs w:val="20"/>
        </w:rPr>
        <w:t>charging points have been used in the western part of the Netherlands</w:t>
      </w:r>
      <w:r w:rsidR="005B4FF9" w:rsidRPr="004F5C02">
        <w:rPr>
          <w:rFonts w:ascii="Arial" w:hAnsi="Arial" w:cs="Arial"/>
          <w:sz w:val="20"/>
          <w:szCs w:val="20"/>
        </w:rPr>
        <w:t xml:space="preserve">, out of which 15.231 charging points are situated </w:t>
      </w:r>
      <w:r w:rsidR="00A3190F" w:rsidRPr="004F5C02">
        <w:rPr>
          <w:rFonts w:ascii="Arial" w:hAnsi="Arial" w:cs="Arial"/>
          <w:sz w:val="20"/>
          <w:szCs w:val="20"/>
        </w:rPr>
        <w:t xml:space="preserve">in the public space of </w:t>
      </w:r>
      <w:r w:rsidR="005B4FF9" w:rsidRPr="004F5C02">
        <w:rPr>
          <w:rFonts w:ascii="Arial" w:hAnsi="Arial" w:cs="Arial"/>
          <w:sz w:val="20"/>
          <w:szCs w:val="20"/>
        </w:rPr>
        <w:t xml:space="preserve">the </w:t>
      </w:r>
      <w:r w:rsidR="004C2860" w:rsidRPr="004F5C02">
        <w:rPr>
          <w:rFonts w:ascii="Arial" w:hAnsi="Arial" w:cs="Arial"/>
          <w:sz w:val="20"/>
          <w:szCs w:val="20"/>
        </w:rPr>
        <w:t>four largest cities</w:t>
      </w:r>
      <w:r w:rsidR="006D67A7" w:rsidRPr="004F5C02">
        <w:rPr>
          <w:rFonts w:ascii="Arial" w:hAnsi="Arial" w:cs="Arial"/>
          <w:sz w:val="20"/>
          <w:szCs w:val="20"/>
        </w:rPr>
        <w:t xml:space="preserve">: Amsterdam, Rotterdam, </w:t>
      </w:r>
      <w:r w:rsidR="008F285A" w:rsidRPr="004F5C02">
        <w:rPr>
          <w:rFonts w:ascii="Arial" w:hAnsi="Arial" w:cs="Arial"/>
          <w:sz w:val="20"/>
          <w:szCs w:val="20"/>
        </w:rPr>
        <w:t xml:space="preserve">The Hague and Utrecht. </w:t>
      </w:r>
      <w:r w:rsidR="00376743" w:rsidRPr="004F5C02">
        <w:rPr>
          <w:rFonts w:ascii="Arial" w:hAnsi="Arial" w:cs="Arial"/>
          <w:sz w:val="20"/>
          <w:szCs w:val="20"/>
        </w:rPr>
        <w:t xml:space="preserve">Each month over 110.000 unique users </w:t>
      </w:r>
      <w:r w:rsidR="00C256F5" w:rsidRPr="004F5C02">
        <w:rPr>
          <w:rFonts w:ascii="Arial" w:hAnsi="Arial" w:cs="Arial"/>
          <w:sz w:val="20"/>
          <w:szCs w:val="20"/>
        </w:rPr>
        <w:t>charge their electric vehicle.</w:t>
      </w:r>
      <w:r w:rsidR="00B83D78" w:rsidRPr="004F5C02">
        <w:rPr>
          <w:rFonts w:ascii="Arial" w:hAnsi="Arial" w:cs="Arial"/>
          <w:sz w:val="20"/>
          <w:szCs w:val="20"/>
        </w:rPr>
        <w:t xml:space="preserve"> This growing number of electric cars puts additional strain on city power grids. </w:t>
      </w:r>
      <w:r w:rsidR="00C072D4" w:rsidRPr="004F5C02">
        <w:rPr>
          <w:rFonts w:ascii="Arial" w:hAnsi="Arial" w:cs="Arial"/>
          <w:sz w:val="20"/>
          <w:szCs w:val="20"/>
        </w:rPr>
        <w:t>The data of these charging sessions (</w:t>
      </w:r>
      <w:r w:rsidR="00A65595" w:rsidRPr="004F5C02">
        <w:rPr>
          <w:rFonts w:ascii="Arial" w:hAnsi="Arial" w:cs="Arial"/>
          <w:sz w:val="20"/>
          <w:szCs w:val="20"/>
        </w:rPr>
        <w:t>20+ million</w:t>
      </w:r>
      <w:r w:rsidR="00C072D4" w:rsidRPr="004F5C02">
        <w:rPr>
          <w:rFonts w:ascii="Arial" w:hAnsi="Arial" w:cs="Arial"/>
          <w:sz w:val="20"/>
          <w:szCs w:val="20"/>
        </w:rPr>
        <w:t>) is maintained by the A</w:t>
      </w:r>
      <w:r w:rsidR="00972771" w:rsidRPr="004F5C02">
        <w:rPr>
          <w:rFonts w:ascii="Arial" w:hAnsi="Arial" w:cs="Arial"/>
          <w:sz w:val="20"/>
          <w:szCs w:val="20"/>
        </w:rPr>
        <w:t>UAS</w:t>
      </w:r>
      <w:r w:rsidR="00C072D4" w:rsidRPr="004F5C02">
        <w:rPr>
          <w:rFonts w:ascii="Arial" w:hAnsi="Arial" w:cs="Arial"/>
          <w:sz w:val="20"/>
          <w:szCs w:val="20"/>
        </w:rPr>
        <w:t>.</w:t>
      </w:r>
    </w:p>
    <w:p w14:paraId="58B36A4D" w14:textId="77777777" w:rsidR="00545D5B" w:rsidRPr="004F5C02" w:rsidRDefault="00545D5B" w:rsidP="00925A2D">
      <w:pPr>
        <w:spacing w:after="0"/>
        <w:rPr>
          <w:rFonts w:ascii="Arial" w:hAnsi="Arial" w:cs="Arial"/>
          <w:sz w:val="20"/>
          <w:szCs w:val="20"/>
        </w:rPr>
      </w:pPr>
    </w:p>
    <w:p w14:paraId="678BD798" w14:textId="023C5B86" w:rsidR="00925A2D" w:rsidRPr="004F5C02" w:rsidRDefault="00324A20" w:rsidP="00925A2D">
      <w:pPr>
        <w:spacing w:after="0"/>
        <w:rPr>
          <w:rFonts w:ascii="Arial" w:hAnsi="Arial" w:cs="Arial"/>
          <w:sz w:val="20"/>
          <w:szCs w:val="20"/>
        </w:rPr>
      </w:pPr>
      <w:r w:rsidRPr="004F5C02">
        <w:rPr>
          <w:rFonts w:ascii="Arial" w:hAnsi="Arial" w:cs="Arial"/>
          <w:sz w:val="20"/>
          <w:szCs w:val="20"/>
        </w:rPr>
        <w:t>AUAS, V</w:t>
      </w:r>
      <w:r w:rsidR="00F3328C" w:rsidRPr="004F5C02">
        <w:rPr>
          <w:rFonts w:ascii="Arial" w:hAnsi="Arial" w:cs="Arial"/>
          <w:sz w:val="20"/>
          <w:szCs w:val="20"/>
        </w:rPr>
        <w:t>attenfall</w:t>
      </w:r>
      <w:r w:rsidRPr="004F5C02">
        <w:rPr>
          <w:rFonts w:ascii="Arial" w:hAnsi="Arial" w:cs="Arial"/>
          <w:sz w:val="20"/>
          <w:szCs w:val="20"/>
        </w:rPr>
        <w:t xml:space="preserve">, </w:t>
      </w:r>
      <w:proofErr w:type="spellStart"/>
      <w:r w:rsidRPr="004F5C02">
        <w:rPr>
          <w:rFonts w:ascii="Arial" w:hAnsi="Arial" w:cs="Arial"/>
          <w:sz w:val="20"/>
          <w:szCs w:val="20"/>
        </w:rPr>
        <w:t>Alliander</w:t>
      </w:r>
      <w:proofErr w:type="spellEnd"/>
      <w:r w:rsidR="00FD5216" w:rsidRPr="004F5C02">
        <w:rPr>
          <w:rFonts w:ascii="Arial" w:hAnsi="Arial" w:cs="Arial"/>
          <w:sz w:val="20"/>
          <w:szCs w:val="20"/>
        </w:rPr>
        <w:t xml:space="preserve">, </w:t>
      </w:r>
      <w:proofErr w:type="spellStart"/>
      <w:r w:rsidR="00FD5216" w:rsidRPr="004F5C02">
        <w:rPr>
          <w:rFonts w:ascii="Arial" w:hAnsi="Arial" w:cs="Arial"/>
          <w:sz w:val="20"/>
          <w:szCs w:val="20"/>
        </w:rPr>
        <w:t>Heijmans</w:t>
      </w:r>
      <w:proofErr w:type="spellEnd"/>
      <w:r w:rsidR="00FD5216" w:rsidRPr="004F5C02">
        <w:rPr>
          <w:rFonts w:ascii="Arial" w:hAnsi="Arial" w:cs="Arial"/>
          <w:sz w:val="20"/>
          <w:szCs w:val="20"/>
        </w:rPr>
        <w:t>, E</w:t>
      </w:r>
      <w:r w:rsidR="00972771" w:rsidRPr="004F5C02">
        <w:rPr>
          <w:rFonts w:ascii="Arial" w:hAnsi="Arial" w:cs="Arial"/>
          <w:sz w:val="20"/>
          <w:szCs w:val="20"/>
        </w:rPr>
        <w:t>-</w:t>
      </w:r>
      <w:proofErr w:type="spellStart"/>
      <w:r w:rsidR="00FD5216" w:rsidRPr="004F5C02">
        <w:rPr>
          <w:rFonts w:ascii="Arial" w:hAnsi="Arial" w:cs="Arial"/>
          <w:sz w:val="20"/>
          <w:szCs w:val="20"/>
        </w:rPr>
        <w:t>Laad</w:t>
      </w:r>
      <w:proofErr w:type="spellEnd"/>
      <w:r w:rsidRPr="004F5C02">
        <w:rPr>
          <w:rFonts w:ascii="Arial" w:hAnsi="Arial" w:cs="Arial"/>
          <w:sz w:val="20"/>
          <w:szCs w:val="20"/>
        </w:rPr>
        <w:t xml:space="preserve"> and Amsterdam collaborate</w:t>
      </w:r>
      <w:r w:rsidR="00F87799" w:rsidRPr="004F5C02">
        <w:rPr>
          <w:rFonts w:ascii="Arial" w:hAnsi="Arial" w:cs="Arial"/>
          <w:sz w:val="20"/>
          <w:szCs w:val="20"/>
        </w:rPr>
        <w:t xml:space="preserve"> </w:t>
      </w:r>
      <w:r w:rsidR="00F3328C" w:rsidRPr="004F5C02">
        <w:rPr>
          <w:rFonts w:ascii="Arial" w:hAnsi="Arial" w:cs="Arial"/>
          <w:sz w:val="20"/>
          <w:szCs w:val="20"/>
        </w:rPr>
        <w:t>to test a new concept of smart charging</w:t>
      </w:r>
      <w:r w:rsidR="00BF4E34" w:rsidRPr="004F5C02">
        <w:rPr>
          <w:rFonts w:ascii="Arial" w:hAnsi="Arial" w:cs="Arial"/>
          <w:sz w:val="20"/>
          <w:szCs w:val="20"/>
        </w:rPr>
        <w:t xml:space="preserve"> to reduce net-congestion and impro</w:t>
      </w:r>
      <w:r w:rsidR="007E4C3D" w:rsidRPr="004F5C02">
        <w:rPr>
          <w:rFonts w:ascii="Arial" w:hAnsi="Arial" w:cs="Arial"/>
          <w:sz w:val="20"/>
          <w:szCs w:val="20"/>
        </w:rPr>
        <w:t>ve charging experience</w:t>
      </w:r>
      <w:r w:rsidR="00F3328C" w:rsidRPr="004F5C02">
        <w:rPr>
          <w:rFonts w:ascii="Arial" w:hAnsi="Arial" w:cs="Arial"/>
          <w:sz w:val="20"/>
          <w:szCs w:val="20"/>
        </w:rPr>
        <w:t>.</w:t>
      </w:r>
      <w:r w:rsidR="00BB5B7A" w:rsidRPr="004F5C02">
        <w:rPr>
          <w:rFonts w:ascii="Arial" w:hAnsi="Arial" w:cs="Arial"/>
          <w:sz w:val="20"/>
          <w:szCs w:val="20"/>
        </w:rPr>
        <w:t xml:space="preserve"> A smart algorithm </w:t>
      </w:r>
      <w:r w:rsidR="009912DF" w:rsidRPr="004F5C02">
        <w:rPr>
          <w:rFonts w:ascii="Arial" w:hAnsi="Arial" w:cs="Arial"/>
          <w:sz w:val="20"/>
          <w:szCs w:val="20"/>
        </w:rPr>
        <w:t xml:space="preserve">based on </w:t>
      </w:r>
      <w:r w:rsidR="00B83D78" w:rsidRPr="004F5C02">
        <w:rPr>
          <w:rFonts w:ascii="Arial" w:hAnsi="Arial" w:cs="Arial"/>
          <w:sz w:val="20"/>
          <w:szCs w:val="20"/>
        </w:rPr>
        <w:t>c</w:t>
      </w:r>
      <w:r w:rsidR="008B2E39" w:rsidRPr="004F5C02">
        <w:rPr>
          <w:rFonts w:ascii="Arial" w:hAnsi="Arial" w:cs="Arial"/>
          <w:sz w:val="20"/>
          <w:szCs w:val="20"/>
        </w:rPr>
        <w:t xml:space="preserve">harging </w:t>
      </w:r>
      <w:r w:rsidR="00B83D78" w:rsidRPr="004F5C02">
        <w:rPr>
          <w:rFonts w:ascii="Arial" w:hAnsi="Arial" w:cs="Arial"/>
          <w:sz w:val="20"/>
          <w:szCs w:val="20"/>
        </w:rPr>
        <w:t>behavior</w:t>
      </w:r>
      <w:r w:rsidR="008B2E39" w:rsidRPr="004F5C02">
        <w:rPr>
          <w:rFonts w:ascii="Arial" w:hAnsi="Arial" w:cs="Arial"/>
          <w:sz w:val="20"/>
          <w:szCs w:val="20"/>
        </w:rPr>
        <w:t xml:space="preserve"> </w:t>
      </w:r>
      <w:r w:rsidR="009912DF" w:rsidRPr="004F5C02">
        <w:rPr>
          <w:rFonts w:ascii="Arial" w:hAnsi="Arial" w:cs="Arial"/>
          <w:sz w:val="20"/>
          <w:szCs w:val="20"/>
        </w:rPr>
        <w:t>extracted from the EV charging data</w:t>
      </w:r>
      <w:r w:rsidR="008B2E39" w:rsidRPr="004F5C02">
        <w:rPr>
          <w:rFonts w:ascii="Arial" w:hAnsi="Arial" w:cs="Arial"/>
          <w:sz w:val="20"/>
          <w:szCs w:val="20"/>
        </w:rPr>
        <w:t>,</w:t>
      </w:r>
      <w:r w:rsidR="009912DF" w:rsidRPr="004F5C02">
        <w:rPr>
          <w:rFonts w:ascii="Arial" w:hAnsi="Arial" w:cs="Arial"/>
          <w:sz w:val="20"/>
          <w:szCs w:val="20"/>
        </w:rPr>
        <w:t xml:space="preserve"> </w:t>
      </w:r>
      <w:r w:rsidR="008B2E39" w:rsidRPr="004F5C02">
        <w:rPr>
          <w:rFonts w:ascii="Arial" w:hAnsi="Arial" w:cs="Arial"/>
          <w:sz w:val="20"/>
          <w:szCs w:val="20"/>
        </w:rPr>
        <w:t xml:space="preserve">is implemented </w:t>
      </w:r>
      <w:r w:rsidR="008A6E68" w:rsidRPr="004F5C02">
        <w:rPr>
          <w:rFonts w:ascii="Arial" w:hAnsi="Arial" w:cs="Arial"/>
          <w:sz w:val="20"/>
          <w:szCs w:val="20"/>
        </w:rPr>
        <w:t>at</w:t>
      </w:r>
      <w:r w:rsidR="008B2E39" w:rsidRPr="004F5C02">
        <w:rPr>
          <w:rFonts w:ascii="Arial" w:hAnsi="Arial" w:cs="Arial"/>
          <w:sz w:val="20"/>
          <w:szCs w:val="20"/>
        </w:rPr>
        <w:t xml:space="preserve"> </w:t>
      </w:r>
      <w:r w:rsidR="00A60EC5" w:rsidRPr="004F5C02">
        <w:rPr>
          <w:rFonts w:ascii="Arial" w:hAnsi="Arial" w:cs="Arial"/>
          <w:sz w:val="20"/>
          <w:szCs w:val="20"/>
        </w:rPr>
        <w:t xml:space="preserve">126 charging points in Amsterdam. </w:t>
      </w:r>
      <w:r w:rsidR="00BB5B7A" w:rsidRPr="004F5C02">
        <w:rPr>
          <w:rFonts w:ascii="Arial" w:hAnsi="Arial" w:cs="Arial"/>
          <w:sz w:val="20"/>
          <w:szCs w:val="20"/>
        </w:rPr>
        <w:t xml:space="preserve">The </w:t>
      </w:r>
      <w:r w:rsidR="00925A2D" w:rsidRPr="004F5C02">
        <w:rPr>
          <w:rFonts w:ascii="Arial" w:hAnsi="Arial" w:cs="Arial"/>
          <w:sz w:val="20"/>
          <w:szCs w:val="20"/>
        </w:rPr>
        <w:t>charging speed will vary depending on the available</w:t>
      </w:r>
      <w:r w:rsidR="00C73C83" w:rsidRPr="004F5C02">
        <w:rPr>
          <w:rFonts w:ascii="Arial" w:hAnsi="Arial" w:cs="Arial"/>
          <w:sz w:val="20"/>
          <w:szCs w:val="20"/>
        </w:rPr>
        <w:t xml:space="preserve"> local</w:t>
      </w:r>
      <w:r w:rsidR="00925A2D" w:rsidRPr="004F5C02">
        <w:rPr>
          <w:rFonts w:ascii="Arial" w:hAnsi="Arial" w:cs="Arial"/>
          <w:sz w:val="20"/>
          <w:szCs w:val="20"/>
        </w:rPr>
        <w:t xml:space="preserve"> capacity in the </w:t>
      </w:r>
      <w:r w:rsidR="00A60EC5" w:rsidRPr="004F5C02">
        <w:rPr>
          <w:rFonts w:ascii="Arial" w:hAnsi="Arial" w:cs="Arial"/>
          <w:sz w:val="20"/>
          <w:szCs w:val="20"/>
        </w:rPr>
        <w:t xml:space="preserve">electricity </w:t>
      </w:r>
      <w:r w:rsidR="00925A2D" w:rsidRPr="004F5C02">
        <w:rPr>
          <w:rFonts w:ascii="Arial" w:hAnsi="Arial" w:cs="Arial"/>
          <w:sz w:val="20"/>
          <w:szCs w:val="20"/>
        </w:rPr>
        <w:t>grid</w:t>
      </w:r>
      <w:r w:rsidR="00B83D78" w:rsidRPr="004F5C02">
        <w:rPr>
          <w:rFonts w:ascii="Arial" w:hAnsi="Arial" w:cs="Arial"/>
          <w:sz w:val="20"/>
          <w:szCs w:val="20"/>
        </w:rPr>
        <w:t xml:space="preserve">, </w:t>
      </w:r>
      <w:r w:rsidR="00925A2D" w:rsidRPr="004F5C02">
        <w:rPr>
          <w:rFonts w:ascii="Arial" w:hAnsi="Arial" w:cs="Arial"/>
          <w:sz w:val="20"/>
          <w:szCs w:val="20"/>
        </w:rPr>
        <w:t xml:space="preserve">and the number of cars being charged </w:t>
      </w:r>
      <w:r w:rsidR="00C072D4" w:rsidRPr="004F5C02">
        <w:rPr>
          <w:rFonts w:ascii="Arial" w:hAnsi="Arial" w:cs="Arial"/>
          <w:sz w:val="20"/>
          <w:szCs w:val="20"/>
        </w:rPr>
        <w:t xml:space="preserve">at </w:t>
      </w:r>
      <w:r w:rsidR="00925A2D" w:rsidRPr="004F5C02">
        <w:rPr>
          <w:rFonts w:ascii="Arial" w:hAnsi="Arial" w:cs="Arial"/>
          <w:sz w:val="20"/>
          <w:szCs w:val="20"/>
        </w:rPr>
        <w:t>each moment.</w:t>
      </w:r>
      <w:r w:rsidR="00E23704" w:rsidRPr="004F5C02">
        <w:rPr>
          <w:rFonts w:ascii="Arial" w:hAnsi="Arial" w:cs="Arial"/>
          <w:sz w:val="20"/>
          <w:szCs w:val="20"/>
        </w:rPr>
        <w:t xml:space="preserve"> </w:t>
      </w:r>
      <w:r w:rsidR="00972771" w:rsidRPr="004F5C02">
        <w:rPr>
          <w:rFonts w:ascii="Arial" w:hAnsi="Arial" w:cs="Arial"/>
          <w:sz w:val="20"/>
          <w:szCs w:val="20"/>
        </w:rPr>
        <w:t>S</w:t>
      </w:r>
      <w:r w:rsidR="00925A2D" w:rsidRPr="004F5C02">
        <w:rPr>
          <w:rFonts w:ascii="Arial" w:hAnsi="Arial" w:cs="Arial"/>
          <w:sz w:val="20"/>
          <w:szCs w:val="20"/>
        </w:rPr>
        <w:t>ystem software monitors how much electricity is required by the connected charging stations. This software then ensures that the charging speed changes during the day with the number of vehicles charging at the same time</w:t>
      </w:r>
      <w:r w:rsidR="003E4404" w:rsidRPr="004F5C02">
        <w:rPr>
          <w:rStyle w:val="Rimandonotaapidipagina"/>
          <w:rFonts w:ascii="Arial" w:hAnsi="Arial" w:cs="Arial"/>
          <w:sz w:val="20"/>
          <w:szCs w:val="20"/>
        </w:rPr>
        <w:footnoteReference w:id="5"/>
      </w:r>
      <w:r w:rsidR="00925A2D" w:rsidRPr="004F5C02">
        <w:rPr>
          <w:rFonts w:ascii="Arial" w:hAnsi="Arial" w:cs="Arial"/>
          <w:sz w:val="20"/>
          <w:szCs w:val="20"/>
        </w:rPr>
        <w:t>.</w:t>
      </w:r>
    </w:p>
    <w:p w14:paraId="34C079A5" w14:textId="54D0FB54" w:rsidR="00925A2D" w:rsidRPr="004F5C02" w:rsidRDefault="00925A2D" w:rsidP="004F3778">
      <w:pPr>
        <w:spacing w:after="0"/>
        <w:rPr>
          <w:rFonts w:ascii="Arial" w:hAnsi="Arial" w:cs="Arial"/>
          <w:sz w:val="20"/>
          <w:szCs w:val="20"/>
        </w:rPr>
      </w:pPr>
    </w:p>
    <w:p w14:paraId="248EA619" w14:textId="74E53BC0" w:rsidR="001877E3" w:rsidRPr="004F5C02" w:rsidRDefault="00151247" w:rsidP="00860E62">
      <w:pPr>
        <w:spacing w:after="0"/>
        <w:rPr>
          <w:rFonts w:ascii="Arial" w:hAnsi="Arial" w:cs="Arial"/>
          <w:sz w:val="20"/>
          <w:szCs w:val="20"/>
        </w:rPr>
      </w:pPr>
      <w:r w:rsidRPr="004F5C02">
        <w:rPr>
          <w:rFonts w:ascii="Arial" w:hAnsi="Arial" w:cs="Arial"/>
          <w:sz w:val="20"/>
          <w:szCs w:val="20"/>
        </w:rPr>
        <w:t>The AUAS investigate</w:t>
      </w:r>
      <w:r w:rsidR="00B83D78" w:rsidRPr="004F5C02">
        <w:rPr>
          <w:rFonts w:ascii="Arial" w:hAnsi="Arial" w:cs="Arial"/>
          <w:sz w:val="20"/>
          <w:szCs w:val="20"/>
        </w:rPr>
        <w:t xml:space="preserve">s </w:t>
      </w:r>
      <w:r w:rsidRPr="004F5C02">
        <w:rPr>
          <w:rFonts w:ascii="Arial" w:hAnsi="Arial" w:cs="Arial"/>
          <w:sz w:val="20"/>
          <w:szCs w:val="20"/>
        </w:rPr>
        <w:t>users’ experience, and compar</w:t>
      </w:r>
      <w:r w:rsidR="00B83D78" w:rsidRPr="004F5C02">
        <w:rPr>
          <w:rFonts w:ascii="Arial" w:hAnsi="Arial" w:cs="Arial"/>
          <w:sz w:val="20"/>
          <w:szCs w:val="20"/>
        </w:rPr>
        <w:t>es</w:t>
      </w:r>
      <w:r w:rsidRPr="004F5C02">
        <w:rPr>
          <w:rFonts w:ascii="Arial" w:hAnsi="Arial" w:cs="Arial"/>
          <w:sz w:val="20"/>
          <w:szCs w:val="20"/>
        </w:rPr>
        <w:t xml:space="preserve"> the results with </w:t>
      </w:r>
      <w:r w:rsidR="00972771" w:rsidRPr="004F5C02">
        <w:rPr>
          <w:rFonts w:ascii="Arial" w:hAnsi="Arial" w:cs="Arial"/>
          <w:sz w:val="20"/>
          <w:szCs w:val="20"/>
        </w:rPr>
        <w:t>real life data</w:t>
      </w:r>
      <w:r w:rsidRPr="004F5C02">
        <w:rPr>
          <w:rFonts w:ascii="Arial" w:hAnsi="Arial" w:cs="Arial"/>
          <w:sz w:val="20"/>
          <w:szCs w:val="20"/>
        </w:rPr>
        <w:t xml:space="preserve"> if the charging session would not</w:t>
      </w:r>
      <w:r w:rsidR="00972771" w:rsidRPr="004F5C02">
        <w:rPr>
          <w:rFonts w:ascii="Arial" w:hAnsi="Arial" w:cs="Arial"/>
          <w:sz w:val="20"/>
          <w:szCs w:val="20"/>
        </w:rPr>
        <w:t xml:space="preserve"> have</w:t>
      </w:r>
      <w:r w:rsidRPr="004F5C02">
        <w:rPr>
          <w:rFonts w:ascii="Arial" w:hAnsi="Arial" w:cs="Arial"/>
          <w:sz w:val="20"/>
          <w:szCs w:val="20"/>
        </w:rPr>
        <w:t xml:space="preserve"> been carried out in a flexible way</w:t>
      </w:r>
      <w:r w:rsidR="00972771" w:rsidRPr="004F5C02">
        <w:rPr>
          <w:rFonts w:ascii="Arial" w:hAnsi="Arial" w:cs="Arial"/>
          <w:sz w:val="20"/>
          <w:szCs w:val="20"/>
        </w:rPr>
        <w:t xml:space="preserve">. </w:t>
      </w:r>
      <w:r w:rsidR="009D0658" w:rsidRPr="004F5C02">
        <w:rPr>
          <w:rFonts w:ascii="Arial" w:hAnsi="Arial" w:cs="Arial"/>
          <w:sz w:val="20"/>
          <w:szCs w:val="20"/>
        </w:rPr>
        <w:t>These analys</w:t>
      </w:r>
      <w:r w:rsidR="004F5C02">
        <w:rPr>
          <w:rFonts w:ascii="Arial" w:hAnsi="Arial" w:cs="Arial"/>
          <w:sz w:val="20"/>
          <w:szCs w:val="20"/>
        </w:rPr>
        <w:t>e</w:t>
      </w:r>
      <w:r w:rsidR="009D0658" w:rsidRPr="004F5C02">
        <w:rPr>
          <w:rFonts w:ascii="Arial" w:hAnsi="Arial" w:cs="Arial"/>
          <w:sz w:val="20"/>
          <w:szCs w:val="20"/>
        </w:rPr>
        <w:t>s show positive outcome</w:t>
      </w:r>
      <w:r w:rsidR="00972771" w:rsidRPr="004F5C02">
        <w:rPr>
          <w:rFonts w:ascii="Arial" w:hAnsi="Arial" w:cs="Arial"/>
          <w:sz w:val="20"/>
          <w:szCs w:val="20"/>
        </w:rPr>
        <w:t>s: Smart charging w</w:t>
      </w:r>
      <w:r w:rsidR="00C73C83" w:rsidRPr="004F5C02">
        <w:rPr>
          <w:rFonts w:ascii="Arial" w:hAnsi="Arial" w:cs="Arial"/>
          <w:sz w:val="20"/>
          <w:szCs w:val="20"/>
        </w:rPr>
        <w:t xml:space="preserve">ould allow </w:t>
      </w:r>
      <w:r w:rsidR="00C73C83" w:rsidRPr="004F5C02">
        <w:rPr>
          <w:rFonts w:ascii="Arial" w:hAnsi="Arial" w:cs="Arial"/>
          <w:sz w:val="20"/>
          <w:szCs w:val="20"/>
        </w:rPr>
        <w:lastRenderedPageBreak/>
        <w:t xml:space="preserve">up 2.5 times as many charging stations </w:t>
      </w:r>
      <w:r w:rsidR="00C072D4" w:rsidRPr="004F5C02">
        <w:rPr>
          <w:rFonts w:ascii="Arial" w:hAnsi="Arial" w:cs="Arial"/>
          <w:sz w:val="20"/>
          <w:szCs w:val="20"/>
        </w:rPr>
        <w:t xml:space="preserve">within the same grid capacity without significant user experience degradation. </w:t>
      </w:r>
    </w:p>
    <w:sectPr w:rsidR="001877E3" w:rsidRPr="004F5C02" w:rsidSect="001877E3">
      <w:headerReference w:type="default" r:id="rId11"/>
      <w:footerReference w:type="default" r:id="rId12"/>
      <w:footnotePr>
        <w:numRestart w:val="eachPage"/>
      </w:footnotePr>
      <w:type w:val="oddPage"/>
      <w:pgSz w:w="8400" w:h="11900" w:code="9"/>
      <w:pgMar w:top="1521" w:right="851" w:bottom="851" w:left="85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335727" w14:textId="77777777" w:rsidR="00C1749F" w:rsidRDefault="00C1749F" w:rsidP="008279F5">
      <w:pPr>
        <w:spacing w:after="0"/>
      </w:pPr>
      <w:r>
        <w:separator/>
      </w:r>
    </w:p>
  </w:endnote>
  <w:endnote w:type="continuationSeparator" w:id="0">
    <w:p w14:paraId="2468A274" w14:textId="77777777" w:rsidR="00C1749F" w:rsidRDefault="00C1749F" w:rsidP="008279F5">
      <w:pPr>
        <w:spacing w:after="0"/>
      </w:pPr>
      <w:r>
        <w:continuationSeparator/>
      </w:r>
    </w:p>
  </w:endnote>
  <w:endnote w:type="continuationNotice" w:id="1">
    <w:p w14:paraId="20AF0989" w14:textId="77777777" w:rsidR="00C1749F" w:rsidRDefault="00C174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mbolMT">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A0A53" w14:textId="7B53C68B" w:rsidR="00C25372" w:rsidRPr="001877E3" w:rsidRDefault="00C25372" w:rsidP="001877E3">
    <w:pPr>
      <w:pStyle w:val="Pidipagina"/>
      <w:spacing w:before="120" w:after="0"/>
      <w:jc w:val="center"/>
      <w:rPr>
        <w:szCs w:val="16"/>
      </w:rPr>
    </w:pPr>
    <w:r w:rsidRPr="006A5AE9">
      <w:rPr>
        <w:rFonts w:cs="Arial"/>
        <w:b/>
        <w:bCs/>
        <w:szCs w:val="16"/>
      </w:rPr>
      <w:t>S</w:t>
    </w:r>
    <w:r>
      <w:rPr>
        <w:rFonts w:cs="Arial"/>
        <w:b/>
        <w:bCs/>
        <w:szCs w:val="16"/>
      </w:rPr>
      <w:t>SPCR 2019</w:t>
    </w:r>
    <w:r w:rsidRPr="006A5AE9">
      <w:rPr>
        <w:rFonts w:cs="Arial"/>
        <w:b/>
        <w:bCs/>
        <w:szCs w:val="16"/>
      </w:rPr>
      <w:t xml:space="preserve"> - </w:t>
    </w:r>
    <w:r w:rsidRPr="006A5AE9">
      <w:rPr>
        <w:rFonts w:cs="Arial"/>
        <w:b/>
        <w:bCs/>
        <w:color w:val="7F7F7F"/>
        <w:szCs w:val="16"/>
      </w:rPr>
      <w:t>Page</w:t>
    </w:r>
    <w:r w:rsidRPr="006A5AE9">
      <w:rPr>
        <w:rFonts w:cs="Arial"/>
        <w:b/>
        <w:bCs/>
        <w:szCs w:val="16"/>
      </w:rPr>
      <w:t xml:space="preserve"> | </w:t>
    </w:r>
    <w:r w:rsidRPr="006A5AE9">
      <w:rPr>
        <w:rFonts w:cs="Arial"/>
        <w:b/>
        <w:bCs/>
        <w:szCs w:val="16"/>
      </w:rPr>
      <w:fldChar w:fldCharType="begin"/>
    </w:r>
    <w:r w:rsidRPr="008F6BAC">
      <w:rPr>
        <w:rFonts w:cs="Arial"/>
        <w:b/>
        <w:bCs/>
        <w:szCs w:val="16"/>
      </w:rPr>
      <w:instrText xml:space="preserve"> PAGE   \* MERGEFORMAT </w:instrText>
    </w:r>
    <w:r w:rsidRPr="006A5AE9">
      <w:rPr>
        <w:rFonts w:cs="Arial"/>
        <w:b/>
        <w:bCs/>
        <w:szCs w:val="16"/>
      </w:rPr>
      <w:fldChar w:fldCharType="separate"/>
    </w:r>
    <w:r w:rsidR="008F3FEF">
      <w:rPr>
        <w:rFonts w:cs="Arial"/>
        <w:b/>
        <w:bCs/>
        <w:noProof/>
        <w:szCs w:val="16"/>
      </w:rPr>
      <w:t>2</w:t>
    </w:r>
    <w:r w:rsidRPr="006A5AE9">
      <w:rPr>
        <w:rFonts w:cs="Arial"/>
        <w:b/>
        <w:bCs/>
        <w:noProof/>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9178D4" w14:textId="77777777" w:rsidR="00C1749F" w:rsidRDefault="00C1749F" w:rsidP="008279F5">
      <w:pPr>
        <w:spacing w:after="0"/>
      </w:pPr>
      <w:r>
        <w:separator/>
      </w:r>
    </w:p>
  </w:footnote>
  <w:footnote w:type="continuationSeparator" w:id="0">
    <w:p w14:paraId="1766AD0F" w14:textId="77777777" w:rsidR="00C1749F" w:rsidRDefault="00C1749F" w:rsidP="008279F5">
      <w:pPr>
        <w:spacing w:after="0"/>
      </w:pPr>
      <w:r>
        <w:continuationSeparator/>
      </w:r>
    </w:p>
  </w:footnote>
  <w:footnote w:type="continuationNotice" w:id="1">
    <w:p w14:paraId="69344582" w14:textId="77777777" w:rsidR="00C1749F" w:rsidRDefault="00C1749F">
      <w:pPr>
        <w:spacing w:after="0"/>
      </w:pPr>
    </w:p>
  </w:footnote>
  <w:footnote w:id="2">
    <w:p w14:paraId="60D4EE1A" w14:textId="0A1231A8" w:rsidR="00860E62" w:rsidRPr="00E62A3C" w:rsidRDefault="00860E62" w:rsidP="00860E62">
      <w:pPr>
        <w:pStyle w:val="Testonotaapidipagina"/>
        <w:contextualSpacing/>
        <w:rPr>
          <w:sz w:val="14"/>
          <w:szCs w:val="14"/>
          <w:lang w:val="en-US"/>
        </w:rPr>
      </w:pPr>
      <w:r w:rsidRPr="00E62A3C">
        <w:rPr>
          <w:rStyle w:val="Rimandonotaapidipagina"/>
          <w:sz w:val="14"/>
          <w:szCs w:val="14"/>
        </w:rPr>
        <w:footnoteRef/>
      </w:r>
      <w:r w:rsidRPr="00E62A3C">
        <w:rPr>
          <w:sz w:val="14"/>
          <w:szCs w:val="14"/>
          <w:lang w:val="en-US"/>
        </w:rPr>
        <w:t xml:space="preserve"> All authors: Amsterdam University of Applied Sciences</w:t>
      </w:r>
      <w:r w:rsidR="00972771">
        <w:rPr>
          <w:sz w:val="14"/>
          <w:szCs w:val="14"/>
          <w:lang w:val="en-US"/>
        </w:rPr>
        <w:t xml:space="preserve"> (AUAS)</w:t>
      </w:r>
      <w:r w:rsidRPr="00E62A3C">
        <w:rPr>
          <w:sz w:val="14"/>
          <w:szCs w:val="14"/>
          <w:lang w:val="en-US"/>
        </w:rPr>
        <w:t>,</w:t>
      </w:r>
      <w:r w:rsidR="00972771">
        <w:rPr>
          <w:sz w:val="14"/>
          <w:szCs w:val="14"/>
          <w:lang w:val="en-US"/>
        </w:rPr>
        <w:t xml:space="preserve"> </w:t>
      </w:r>
      <w:proofErr w:type="spellStart"/>
      <w:r w:rsidRPr="00E62A3C">
        <w:rPr>
          <w:sz w:val="14"/>
          <w:szCs w:val="14"/>
          <w:lang w:val="en-US"/>
        </w:rPr>
        <w:t>Weesperzijde</w:t>
      </w:r>
      <w:proofErr w:type="spellEnd"/>
      <w:r w:rsidRPr="00E62A3C">
        <w:rPr>
          <w:sz w:val="14"/>
          <w:szCs w:val="14"/>
          <w:lang w:val="en-US"/>
        </w:rPr>
        <w:t xml:space="preserve"> 190, 1097 DZ Amsterdam</w:t>
      </w:r>
      <w:r w:rsidR="00966BAC">
        <w:rPr>
          <w:sz w:val="14"/>
          <w:szCs w:val="14"/>
          <w:lang w:val="en-US"/>
        </w:rPr>
        <w:t>:</w:t>
      </w:r>
      <w:r w:rsidRPr="00E62A3C">
        <w:rPr>
          <w:sz w:val="14"/>
          <w:szCs w:val="14"/>
          <w:lang w:val="en-US"/>
        </w:rPr>
        <w:t xml:space="preserve"> </w:t>
      </w:r>
      <w:r w:rsidR="00C97E02" w:rsidRPr="00E62A3C">
        <w:rPr>
          <w:sz w:val="14"/>
          <w:szCs w:val="14"/>
          <w:lang w:val="en-US"/>
        </w:rPr>
        <w:t>s.j.f.m.maase</w:t>
      </w:r>
      <w:r w:rsidRPr="00E62A3C">
        <w:rPr>
          <w:sz w:val="14"/>
          <w:szCs w:val="14"/>
          <w:lang w:val="en-US"/>
        </w:rPr>
        <w:t>@hva.nl</w:t>
      </w:r>
      <w:r w:rsidR="00966BAC">
        <w:rPr>
          <w:sz w:val="14"/>
          <w:szCs w:val="14"/>
          <w:lang w:val="en-US"/>
        </w:rPr>
        <w:t>;</w:t>
      </w:r>
      <w:r w:rsidR="00C97E02" w:rsidRPr="00E62A3C">
        <w:rPr>
          <w:sz w:val="14"/>
          <w:szCs w:val="14"/>
          <w:lang w:val="en-US"/>
        </w:rPr>
        <w:t xml:space="preserve"> r.wolbertus@hva.nl</w:t>
      </w:r>
    </w:p>
  </w:footnote>
  <w:footnote w:id="3">
    <w:p w14:paraId="7CD36B1F" w14:textId="19EB335F" w:rsidR="002752EA" w:rsidRPr="002752EA" w:rsidRDefault="002752EA" w:rsidP="002752EA">
      <w:pPr>
        <w:pStyle w:val="Testonotaapidipagina"/>
      </w:pPr>
      <w:r>
        <w:rPr>
          <w:rStyle w:val="Rimandonotaapidipagina"/>
        </w:rPr>
        <w:footnoteRef/>
      </w:r>
      <w:r>
        <w:t xml:space="preserve"> </w:t>
      </w:r>
      <w:r w:rsidRPr="00B83D78">
        <w:rPr>
          <w:sz w:val="14"/>
          <w:szCs w:val="14"/>
        </w:rPr>
        <w:t>Björn Nykvist, Frances Sprei, Måns Nilsson, Assessing the progress toward lower priced long range battery electric vehicles, Energy Policy, Volume 124, 2019, Pages 144-155</w:t>
      </w:r>
    </w:p>
  </w:footnote>
  <w:footnote w:id="4">
    <w:p w14:paraId="6BBBE106" w14:textId="43B63748" w:rsidR="008F285A" w:rsidRPr="00FD5216" w:rsidRDefault="008F285A">
      <w:pPr>
        <w:pStyle w:val="Testonotaapidipagina"/>
        <w:rPr>
          <w:sz w:val="14"/>
          <w:szCs w:val="14"/>
          <w:lang w:val="en-GB"/>
        </w:rPr>
      </w:pPr>
      <w:r w:rsidRPr="003E4404">
        <w:rPr>
          <w:rStyle w:val="Rimandonotaapidipagina"/>
          <w:sz w:val="14"/>
          <w:szCs w:val="14"/>
        </w:rPr>
        <w:footnoteRef/>
      </w:r>
      <w:r w:rsidRPr="003E4404">
        <w:rPr>
          <w:sz w:val="14"/>
          <w:szCs w:val="14"/>
        </w:rPr>
        <w:t xml:space="preserve"> </w:t>
      </w:r>
      <w:r w:rsidR="00966BAC" w:rsidRPr="003E4404">
        <w:rPr>
          <w:sz w:val="14"/>
          <w:szCs w:val="14"/>
        </w:rPr>
        <w:t xml:space="preserve">Source: </w:t>
      </w:r>
      <w:r w:rsidR="00E62A3C" w:rsidRPr="00FD5216">
        <w:rPr>
          <w:sz w:val="14"/>
          <w:szCs w:val="14"/>
          <w:lang w:val="en-GB"/>
        </w:rPr>
        <w:t>www.evdata.nl</w:t>
      </w:r>
    </w:p>
  </w:footnote>
  <w:footnote w:id="5">
    <w:p w14:paraId="49375303" w14:textId="4EAB2F20" w:rsidR="003E4404" w:rsidRPr="00FD5216" w:rsidRDefault="003E4404">
      <w:pPr>
        <w:pStyle w:val="Testonotaapidipagina"/>
        <w:rPr>
          <w:lang w:val="en-GB"/>
        </w:rPr>
      </w:pPr>
      <w:r w:rsidRPr="003E4404">
        <w:rPr>
          <w:rStyle w:val="Rimandonotaapidipagina"/>
          <w:sz w:val="14"/>
          <w:szCs w:val="14"/>
        </w:rPr>
        <w:footnoteRef/>
      </w:r>
      <w:r w:rsidRPr="003E4404">
        <w:rPr>
          <w:sz w:val="14"/>
          <w:szCs w:val="14"/>
        </w:rPr>
        <w:t xml:space="preserve"> https://group.vattenfall.com/press-and-media/newsroom/2021/even-more-flexible-charging-tested-in-amsterdam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5946D" w14:textId="6A8EB180" w:rsidR="00C25372" w:rsidRPr="008222B7" w:rsidRDefault="00C25372" w:rsidP="008222B7">
    <w:pPr>
      <w:pStyle w:val="Intestazione"/>
      <w:spacing w:after="0" w:line="360" w:lineRule="auto"/>
      <w:rPr>
        <w:rFonts w:cs="Arial"/>
        <w:szCs w:val="16"/>
        <w:lang w:val="en-GB"/>
      </w:rPr>
    </w:pPr>
    <w:r>
      <w:rPr>
        <w:noProof/>
      </w:rPr>
      <w:drawing>
        <wp:anchor distT="0" distB="0" distL="114300" distR="114300" simplePos="0" relativeHeight="251658240" behindDoc="1" locked="0" layoutInCell="1" allowOverlap="1" wp14:anchorId="7EAB914C" wp14:editId="6DF28C83">
          <wp:simplePos x="0" y="0"/>
          <wp:positionH relativeFrom="column">
            <wp:posOffset>3338195</wp:posOffset>
          </wp:positionH>
          <wp:positionV relativeFrom="paragraph">
            <wp:posOffset>6985</wp:posOffset>
          </wp:positionV>
          <wp:extent cx="789751" cy="288000"/>
          <wp:effectExtent l="0" t="0" r="0" b="0"/>
          <wp:wrapNone/>
          <wp:docPr id="24" name="Picture 24" descr="eurac_gray_55k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rac_gray_55k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751" cy="28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3C6CF0">
      <w:rPr>
        <w:rFonts w:cs="Arial"/>
        <w:b/>
        <w:bCs/>
        <w:szCs w:val="16"/>
      </w:rPr>
      <w:t>4</w:t>
    </w:r>
    <w:r w:rsidR="003C6CF0" w:rsidRPr="003C6CF0">
      <w:rPr>
        <w:rFonts w:cs="Arial"/>
        <w:b/>
        <w:bCs/>
        <w:szCs w:val="16"/>
        <w:vertAlign w:val="superscript"/>
      </w:rPr>
      <w:t>th</w:t>
    </w:r>
    <w:r>
      <w:rPr>
        <w:rFonts w:cs="Arial"/>
        <w:b/>
        <w:bCs/>
        <w:szCs w:val="16"/>
      </w:rPr>
      <w:t xml:space="preserve"> I</w:t>
    </w:r>
    <w:r w:rsidRPr="008222B7">
      <w:rPr>
        <w:rFonts w:cs="Arial"/>
        <w:b/>
        <w:bCs/>
        <w:szCs w:val="16"/>
      </w:rPr>
      <w:t>nternational Conference</w:t>
    </w:r>
    <w:r>
      <w:rPr>
        <w:rFonts w:cs="Arial"/>
        <w:b/>
        <w:bCs/>
        <w:szCs w:val="16"/>
      </w:rPr>
      <w:t xml:space="preserve"> SSPCR</w:t>
    </w:r>
  </w:p>
  <w:p w14:paraId="5A5C1F91" w14:textId="27F4516F" w:rsidR="00C25372" w:rsidRPr="008222B7" w:rsidRDefault="00C25372" w:rsidP="008222B7">
    <w:pPr>
      <w:pStyle w:val="Intestazione"/>
      <w:spacing w:after="0" w:line="360" w:lineRule="auto"/>
      <w:rPr>
        <w:rFonts w:cs="Arial"/>
        <w:b/>
        <w:bCs/>
        <w:szCs w:val="16"/>
      </w:rPr>
    </w:pPr>
    <w:r w:rsidRPr="008222B7">
      <w:rPr>
        <w:rFonts w:cs="Arial"/>
        <w:b/>
        <w:bCs/>
        <w:szCs w:val="16"/>
      </w:rPr>
      <w:t>Smart and Sustainable Planning for Cities and Regions</w:t>
    </w:r>
    <w:r>
      <w:rPr>
        <w:rFonts w:cs="Arial"/>
        <w:b/>
        <w:bCs/>
        <w:szCs w:val="16"/>
      </w:rPr>
      <w:t xml:space="preserve"> 20</w:t>
    </w:r>
    <w:r w:rsidR="003C6CF0">
      <w:rPr>
        <w:rFonts w:cs="Arial"/>
        <w:b/>
        <w:bCs/>
        <w:szCs w:val="16"/>
      </w:rPr>
      <w:t>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45ACF"/>
    <w:multiLevelType w:val="hybridMultilevel"/>
    <w:tmpl w:val="E2DA6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46CB6"/>
    <w:multiLevelType w:val="hybridMultilevel"/>
    <w:tmpl w:val="A93AC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433649"/>
    <w:multiLevelType w:val="hybridMultilevel"/>
    <w:tmpl w:val="4F689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434536"/>
    <w:multiLevelType w:val="hybridMultilevel"/>
    <w:tmpl w:val="CDEE9A5C"/>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1857E6"/>
    <w:multiLevelType w:val="hybridMultilevel"/>
    <w:tmpl w:val="CACC9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CA2E7E"/>
    <w:multiLevelType w:val="hybridMultilevel"/>
    <w:tmpl w:val="8DD6D606"/>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6" w15:restartNumberingAfterBreak="0">
    <w:nsid w:val="12A32DCA"/>
    <w:multiLevelType w:val="hybridMultilevel"/>
    <w:tmpl w:val="9D3463F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AF31CE"/>
    <w:multiLevelType w:val="hybridMultilevel"/>
    <w:tmpl w:val="65562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975F29"/>
    <w:multiLevelType w:val="hybridMultilevel"/>
    <w:tmpl w:val="F9AAB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8C4E7A"/>
    <w:multiLevelType w:val="hybridMultilevel"/>
    <w:tmpl w:val="B7026B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DA230E"/>
    <w:multiLevelType w:val="hybridMultilevel"/>
    <w:tmpl w:val="09F8CF4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D957CA"/>
    <w:multiLevelType w:val="hybridMultilevel"/>
    <w:tmpl w:val="0574968C"/>
    <w:lvl w:ilvl="0" w:tplc="0409000F">
      <w:start w:val="1"/>
      <w:numFmt w:val="decimal"/>
      <w:lvlText w:val="%1."/>
      <w:lvlJc w:val="left"/>
      <w:pPr>
        <w:ind w:left="720" w:hanging="360"/>
      </w:pPr>
    </w:lvl>
    <w:lvl w:ilvl="1" w:tplc="FDA4460C">
      <w:start w:val="2"/>
      <w:numFmt w:val="bullet"/>
      <w:lvlText w:val="-"/>
      <w:lvlJc w:val="left"/>
      <w:pPr>
        <w:ind w:left="1350" w:hanging="270"/>
      </w:pPr>
      <w:rPr>
        <w:rFonts w:ascii="Calibri" w:eastAsia="Calibr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E53393"/>
    <w:multiLevelType w:val="hybridMultilevel"/>
    <w:tmpl w:val="B574C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F428E"/>
    <w:multiLevelType w:val="hybridMultilevel"/>
    <w:tmpl w:val="1958C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87F16"/>
    <w:multiLevelType w:val="multilevel"/>
    <w:tmpl w:val="9E4A2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2B23EA1"/>
    <w:multiLevelType w:val="hybridMultilevel"/>
    <w:tmpl w:val="C7E6452A"/>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127303"/>
    <w:multiLevelType w:val="hybridMultilevel"/>
    <w:tmpl w:val="140A2940"/>
    <w:lvl w:ilvl="0" w:tplc="E6C6D8F8">
      <w:start w:val="16"/>
      <w:numFmt w:val="bullet"/>
      <w:lvlText w:val="-"/>
      <w:lvlJc w:val="left"/>
      <w:pPr>
        <w:ind w:left="720" w:hanging="360"/>
      </w:pPr>
      <w:rPr>
        <w:rFonts w:ascii="Calibri" w:eastAsia="Calibri" w:hAnsi="Calibri" w:cs="Calibri"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EA4A6A"/>
    <w:multiLevelType w:val="hybridMultilevel"/>
    <w:tmpl w:val="F8DCD1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EB0BB4"/>
    <w:multiLevelType w:val="hybridMultilevel"/>
    <w:tmpl w:val="3B48B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5516A5"/>
    <w:multiLevelType w:val="hybridMultilevel"/>
    <w:tmpl w:val="C5D61856"/>
    <w:lvl w:ilvl="0" w:tplc="04090001">
      <w:start w:val="1"/>
      <w:numFmt w:val="bullet"/>
      <w:lvlText w:val=""/>
      <w:lvlJc w:val="left"/>
      <w:pPr>
        <w:ind w:left="720" w:hanging="360"/>
      </w:pPr>
      <w:rPr>
        <w:rFonts w:ascii="Symbol" w:hAnsi="Symbol" w:hint="default"/>
      </w:rPr>
    </w:lvl>
    <w:lvl w:ilvl="1" w:tplc="0E926294">
      <w:numFmt w:val="bullet"/>
      <w:lvlText w:val="•"/>
      <w:lvlJc w:val="left"/>
      <w:pPr>
        <w:ind w:left="1440" w:hanging="360"/>
      </w:pPr>
      <w:rPr>
        <w:rFonts w:ascii="SymbolMT" w:eastAsia="Calibri" w:hAnsi="SymbolMT" w:cs="SymbolM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F169CB"/>
    <w:multiLevelType w:val="hybridMultilevel"/>
    <w:tmpl w:val="D36EC1E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0D1516"/>
    <w:multiLevelType w:val="hybridMultilevel"/>
    <w:tmpl w:val="43E070F4"/>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E41321"/>
    <w:multiLevelType w:val="multilevel"/>
    <w:tmpl w:val="FE1286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B4F04FD"/>
    <w:multiLevelType w:val="hybridMultilevel"/>
    <w:tmpl w:val="01D2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56E4077"/>
    <w:multiLevelType w:val="hybridMultilevel"/>
    <w:tmpl w:val="2E9C629C"/>
    <w:lvl w:ilvl="0" w:tplc="67AA7888">
      <w:start w:val="1"/>
      <w:numFmt w:val="bullet"/>
      <w:pStyle w:val="AbstractAcknowledgementTextSSPC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885CEC"/>
    <w:multiLevelType w:val="hybridMultilevel"/>
    <w:tmpl w:val="09D80A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D2797C"/>
    <w:multiLevelType w:val="hybridMultilevel"/>
    <w:tmpl w:val="B0FE81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E943678"/>
    <w:multiLevelType w:val="hybridMultilevel"/>
    <w:tmpl w:val="F676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B1065F"/>
    <w:multiLevelType w:val="hybridMultilevel"/>
    <w:tmpl w:val="1D8AA334"/>
    <w:lvl w:ilvl="0" w:tplc="E6C6D8F8">
      <w:start w:val="16"/>
      <w:numFmt w:val="bullet"/>
      <w:lvlText w:val="-"/>
      <w:lvlJc w:val="left"/>
      <w:pPr>
        <w:ind w:left="1440" w:hanging="360"/>
      </w:pPr>
      <w:rPr>
        <w:rFonts w:ascii="Calibri" w:eastAsia="Calibr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5489464D"/>
    <w:multiLevelType w:val="hybridMultilevel"/>
    <w:tmpl w:val="7A383342"/>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F376E0"/>
    <w:multiLevelType w:val="multilevel"/>
    <w:tmpl w:val="7C8EE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AF41F38"/>
    <w:multiLevelType w:val="hybridMultilevel"/>
    <w:tmpl w:val="581EF0C8"/>
    <w:lvl w:ilvl="0" w:tplc="E6C6D8F8">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2F0437"/>
    <w:multiLevelType w:val="hybridMultilevel"/>
    <w:tmpl w:val="E752EE2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689514A"/>
    <w:multiLevelType w:val="hybridMultilevel"/>
    <w:tmpl w:val="6F30099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49702B"/>
    <w:multiLevelType w:val="hybridMultilevel"/>
    <w:tmpl w:val="C7B64A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EC559BC"/>
    <w:multiLevelType w:val="hybridMultilevel"/>
    <w:tmpl w:val="84AAE752"/>
    <w:lvl w:ilvl="0" w:tplc="E6C6D8F8">
      <w:start w:val="16"/>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0C051BE"/>
    <w:multiLevelType w:val="hybridMultilevel"/>
    <w:tmpl w:val="47945F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871AD5"/>
    <w:multiLevelType w:val="hybridMultilevel"/>
    <w:tmpl w:val="98F0A0A4"/>
    <w:lvl w:ilvl="0" w:tplc="1EBA46BC">
      <w:start w:val="1"/>
      <w:numFmt w:val="decimal"/>
      <w:lvlText w:val="%1."/>
      <w:lvlJc w:val="left"/>
      <w:pPr>
        <w:ind w:left="54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2F62147"/>
    <w:multiLevelType w:val="hybridMultilevel"/>
    <w:tmpl w:val="D76E3F92"/>
    <w:lvl w:ilvl="0" w:tplc="E6C6D8F8">
      <w:start w:val="16"/>
      <w:numFmt w:val="bullet"/>
      <w:lvlText w:val="-"/>
      <w:lvlJc w:val="left"/>
      <w:pPr>
        <w:ind w:left="720" w:hanging="360"/>
      </w:pPr>
      <w:rPr>
        <w:rFonts w:ascii="Calibri" w:eastAsia="Calibri" w:hAnsi="Calibri" w:cs="Calibri"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747074"/>
    <w:multiLevelType w:val="hybridMultilevel"/>
    <w:tmpl w:val="C168251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DE6A52"/>
    <w:multiLevelType w:val="hybridMultilevel"/>
    <w:tmpl w:val="B19636F4"/>
    <w:lvl w:ilvl="0" w:tplc="F7228F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3897451">
    <w:abstractNumId w:val="2"/>
  </w:num>
  <w:num w:numId="2" w16cid:durableId="1668167451">
    <w:abstractNumId w:val="19"/>
  </w:num>
  <w:num w:numId="3" w16cid:durableId="2039773074">
    <w:abstractNumId w:val="13"/>
  </w:num>
  <w:num w:numId="4" w16cid:durableId="441805539">
    <w:abstractNumId w:val="9"/>
  </w:num>
  <w:num w:numId="5" w16cid:durableId="1275288399">
    <w:abstractNumId w:val="4"/>
  </w:num>
  <w:num w:numId="6" w16cid:durableId="1103306498">
    <w:abstractNumId w:val="5"/>
  </w:num>
  <w:num w:numId="7" w16cid:durableId="952177875">
    <w:abstractNumId w:val="7"/>
  </w:num>
  <w:num w:numId="8" w16cid:durableId="1003437481">
    <w:abstractNumId w:val="31"/>
  </w:num>
  <w:num w:numId="9" w16cid:durableId="619266593">
    <w:abstractNumId w:val="27"/>
  </w:num>
  <w:num w:numId="10" w16cid:durableId="696540574">
    <w:abstractNumId w:val="21"/>
  </w:num>
  <w:num w:numId="11" w16cid:durableId="775029421">
    <w:abstractNumId w:val="10"/>
  </w:num>
  <w:num w:numId="12" w16cid:durableId="1775903309">
    <w:abstractNumId w:val="39"/>
  </w:num>
  <w:num w:numId="13" w16cid:durableId="438574838">
    <w:abstractNumId w:val="32"/>
  </w:num>
  <w:num w:numId="14" w16cid:durableId="869802563">
    <w:abstractNumId w:val="23"/>
  </w:num>
  <w:num w:numId="15" w16cid:durableId="753941927">
    <w:abstractNumId w:val="40"/>
  </w:num>
  <w:num w:numId="16" w16cid:durableId="191959355">
    <w:abstractNumId w:val="33"/>
  </w:num>
  <w:num w:numId="17" w16cid:durableId="1878158682">
    <w:abstractNumId w:val="29"/>
  </w:num>
  <w:num w:numId="18" w16cid:durableId="126514275">
    <w:abstractNumId w:val="17"/>
  </w:num>
  <w:num w:numId="19" w16cid:durableId="1571385566">
    <w:abstractNumId w:val="25"/>
  </w:num>
  <w:num w:numId="20" w16cid:durableId="646205782">
    <w:abstractNumId w:val="16"/>
  </w:num>
  <w:num w:numId="21" w16cid:durableId="1446805491">
    <w:abstractNumId w:val="3"/>
  </w:num>
  <w:num w:numId="22" w16cid:durableId="1634284430">
    <w:abstractNumId w:val="35"/>
  </w:num>
  <w:num w:numId="23" w16cid:durableId="1178272723">
    <w:abstractNumId w:val="6"/>
  </w:num>
  <w:num w:numId="24" w16cid:durableId="1246377410">
    <w:abstractNumId w:val="36"/>
  </w:num>
  <w:num w:numId="25" w16cid:durableId="165679181">
    <w:abstractNumId w:val="38"/>
  </w:num>
  <w:num w:numId="26" w16cid:durableId="1016077123">
    <w:abstractNumId w:val="11"/>
  </w:num>
  <w:num w:numId="27" w16cid:durableId="809397908">
    <w:abstractNumId w:val="8"/>
  </w:num>
  <w:num w:numId="28" w16cid:durableId="788233436">
    <w:abstractNumId w:val="28"/>
  </w:num>
  <w:num w:numId="29" w16cid:durableId="983393086">
    <w:abstractNumId w:val="26"/>
  </w:num>
  <w:num w:numId="30" w16cid:durableId="26031607">
    <w:abstractNumId w:val="37"/>
  </w:num>
  <w:num w:numId="31" w16cid:durableId="1303847550">
    <w:abstractNumId w:val="15"/>
  </w:num>
  <w:num w:numId="32" w16cid:durableId="1800757904">
    <w:abstractNumId w:val="1"/>
  </w:num>
  <w:num w:numId="33" w16cid:durableId="1363364415">
    <w:abstractNumId w:val="34"/>
  </w:num>
  <w:num w:numId="34" w16cid:durableId="1455833144">
    <w:abstractNumId w:val="20"/>
  </w:num>
  <w:num w:numId="35" w16cid:durableId="535656233">
    <w:abstractNumId w:val="30"/>
  </w:num>
  <w:num w:numId="36" w16cid:durableId="353924472">
    <w:abstractNumId w:val="14"/>
  </w:num>
  <w:num w:numId="37" w16cid:durableId="1350908855">
    <w:abstractNumId w:val="0"/>
  </w:num>
  <w:num w:numId="38" w16cid:durableId="1447430056">
    <w:abstractNumId w:val="24"/>
  </w:num>
  <w:num w:numId="39" w16cid:durableId="420495141">
    <w:abstractNumId w:val="22"/>
  </w:num>
  <w:num w:numId="40" w16cid:durableId="1441948091">
    <w:abstractNumId w:val="18"/>
  </w:num>
  <w:num w:numId="41" w16cid:durableId="596181816">
    <w:abstractNumId w:val="24"/>
  </w:num>
  <w:num w:numId="42" w16cid:durableId="647364881">
    <w:abstractNumId w:val="24"/>
  </w:num>
  <w:num w:numId="43" w16cid:durableId="676149995">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nl-NL" w:vendorID="64" w:dllVersion="4096" w:nlCheck="1" w:checkStyle="0"/>
  <w:activeWritingStyle w:appName="MSWord" w:lang="en-GB" w:vendorID="64" w:dllVersion="4096" w:nlCheck="1" w:checkStyle="0"/>
  <w:activeWritingStyle w:appName="MSWord" w:lang="it-IT" w:vendorID="64" w:dllVersion="4096" w:nlCheck="1" w:checkStyle="0"/>
  <w:proofState w:spelling="clean"/>
  <w:defaultTabStop w:val="720"/>
  <w:hyphenationZone w:val="425"/>
  <w:characterSpacingControl w:val="doNotCompress"/>
  <w:hdrShapeDefaults>
    <o:shapedefaults v:ext="edit" spidmax="2050"/>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zMLQ0szC2NDe1MDZU0lEKTi0uzszPAykwMqgFADLjYdUtAAAA"/>
  </w:docVars>
  <w:rsids>
    <w:rsidRoot w:val="00241EE2"/>
    <w:rsid w:val="00005D8B"/>
    <w:rsid w:val="000069E8"/>
    <w:rsid w:val="00012A6C"/>
    <w:rsid w:val="00013D83"/>
    <w:rsid w:val="000144E7"/>
    <w:rsid w:val="00024B35"/>
    <w:rsid w:val="00025704"/>
    <w:rsid w:val="00025765"/>
    <w:rsid w:val="00026F03"/>
    <w:rsid w:val="0003259C"/>
    <w:rsid w:val="00032719"/>
    <w:rsid w:val="000351C1"/>
    <w:rsid w:val="00035DA6"/>
    <w:rsid w:val="00037403"/>
    <w:rsid w:val="000413A9"/>
    <w:rsid w:val="00041A20"/>
    <w:rsid w:val="00042B45"/>
    <w:rsid w:val="0004463A"/>
    <w:rsid w:val="00045AFE"/>
    <w:rsid w:val="000466C9"/>
    <w:rsid w:val="000526F2"/>
    <w:rsid w:val="0005764E"/>
    <w:rsid w:val="00057AB6"/>
    <w:rsid w:val="000619E7"/>
    <w:rsid w:val="00065CA8"/>
    <w:rsid w:val="00067279"/>
    <w:rsid w:val="00067A11"/>
    <w:rsid w:val="00067E6E"/>
    <w:rsid w:val="00072B74"/>
    <w:rsid w:val="00074C7E"/>
    <w:rsid w:val="00080316"/>
    <w:rsid w:val="0008268E"/>
    <w:rsid w:val="000A0BC0"/>
    <w:rsid w:val="000A2A65"/>
    <w:rsid w:val="000A4238"/>
    <w:rsid w:val="000A53C5"/>
    <w:rsid w:val="000A560E"/>
    <w:rsid w:val="000A7776"/>
    <w:rsid w:val="000A7FDF"/>
    <w:rsid w:val="000B78B8"/>
    <w:rsid w:val="000B7F9A"/>
    <w:rsid w:val="000C305A"/>
    <w:rsid w:val="000C4928"/>
    <w:rsid w:val="000D2274"/>
    <w:rsid w:val="000D2BBF"/>
    <w:rsid w:val="000D2F5E"/>
    <w:rsid w:val="000D41EB"/>
    <w:rsid w:val="000D688E"/>
    <w:rsid w:val="000D6C1D"/>
    <w:rsid w:val="000D7FD0"/>
    <w:rsid w:val="000E1BD0"/>
    <w:rsid w:val="000E34B0"/>
    <w:rsid w:val="000E3F0C"/>
    <w:rsid w:val="000E4073"/>
    <w:rsid w:val="000F26F3"/>
    <w:rsid w:val="000F2F1A"/>
    <w:rsid w:val="000F3EBB"/>
    <w:rsid w:val="000F5B6C"/>
    <w:rsid w:val="000F672F"/>
    <w:rsid w:val="001007A1"/>
    <w:rsid w:val="0010111E"/>
    <w:rsid w:val="00102D6C"/>
    <w:rsid w:val="00102F15"/>
    <w:rsid w:val="0010313A"/>
    <w:rsid w:val="00103FE3"/>
    <w:rsid w:val="00105441"/>
    <w:rsid w:val="00106C55"/>
    <w:rsid w:val="001076A7"/>
    <w:rsid w:val="00112218"/>
    <w:rsid w:val="0011354C"/>
    <w:rsid w:val="00121294"/>
    <w:rsid w:val="001219F8"/>
    <w:rsid w:val="0012301F"/>
    <w:rsid w:val="0012323D"/>
    <w:rsid w:val="001249D7"/>
    <w:rsid w:val="0012590E"/>
    <w:rsid w:val="00127BA4"/>
    <w:rsid w:val="001316CC"/>
    <w:rsid w:val="0013383F"/>
    <w:rsid w:val="00134A42"/>
    <w:rsid w:val="001362B4"/>
    <w:rsid w:val="0013731B"/>
    <w:rsid w:val="00137B6D"/>
    <w:rsid w:val="0014009B"/>
    <w:rsid w:val="00141EC2"/>
    <w:rsid w:val="00142737"/>
    <w:rsid w:val="00143F9A"/>
    <w:rsid w:val="00150AE4"/>
    <w:rsid w:val="00151247"/>
    <w:rsid w:val="0015644E"/>
    <w:rsid w:val="00157B28"/>
    <w:rsid w:val="00164E76"/>
    <w:rsid w:val="00165F4B"/>
    <w:rsid w:val="0017279F"/>
    <w:rsid w:val="001727AF"/>
    <w:rsid w:val="00173B2B"/>
    <w:rsid w:val="00174F8E"/>
    <w:rsid w:val="0017672C"/>
    <w:rsid w:val="0018014D"/>
    <w:rsid w:val="00180FA8"/>
    <w:rsid w:val="0018127A"/>
    <w:rsid w:val="0018174A"/>
    <w:rsid w:val="00182E0F"/>
    <w:rsid w:val="00184CD1"/>
    <w:rsid w:val="0018655A"/>
    <w:rsid w:val="001877E3"/>
    <w:rsid w:val="0019738A"/>
    <w:rsid w:val="00197E41"/>
    <w:rsid w:val="001A20D6"/>
    <w:rsid w:val="001A63AF"/>
    <w:rsid w:val="001B7021"/>
    <w:rsid w:val="001C078B"/>
    <w:rsid w:val="001C07BD"/>
    <w:rsid w:val="001C22EB"/>
    <w:rsid w:val="001C4992"/>
    <w:rsid w:val="001C4CD6"/>
    <w:rsid w:val="001D01F7"/>
    <w:rsid w:val="001D1925"/>
    <w:rsid w:val="001D2CE7"/>
    <w:rsid w:val="001D4CEC"/>
    <w:rsid w:val="001E0EF9"/>
    <w:rsid w:val="001E387C"/>
    <w:rsid w:val="001E5EB1"/>
    <w:rsid w:val="001E6E5F"/>
    <w:rsid w:val="001F00A3"/>
    <w:rsid w:val="001F0B31"/>
    <w:rsid w:val="001F135F"/>
    <w:rsid w:val="001F28B8"/>
    <w:rsid w:val="001F6C06"/>
    <w:rsid w:val="001F6D90"/>
    <w:rsid w:val="001F70C8"/>
    <w:rsid w:val="002055A4"/>
    <w:rsid w:val="002056C5"/>
    <w:rsid w:val="002144B7"/>
    <w:rsid w:val="0021648E"/>
    <w:rsid w:val="0022318B"/>
    <w:rsid w:val="00225481"/>
    <w:rsid w:val="0022568B"/>
    <w:rsid w:val="0022671D"/>
    <w:rsid w:val="00236FD5"/>
    <w:rsid w:val="00237D17"/>
    <w:rsid w:val="0024044C"/>
    <w:rsid w:val="00240ED2"/>
    <w:rsid w:val="00241EE2"/>
    <w:rsid w:val="002449EE"/>
    <w:rsid w:val="00253313"/>
    <w:rsid w:val="00254134"/>
    <w:rsid w:val="002555C2"/>
    <w:rsid w:val="00256853"/>
    <w:rsid w:val="00256C94"/>
    <w:rsid w:val="002626F8"/>
    <w:rsid w:val="00263E3A"/>
    <w:rsid w:val="002663A7"/>
    <w:rsid w:val="0026657B"/>
    <w:rsid w:val="00266ACF"/>
    <w:rsid w:val="00270C68"/>
    <w:rsid w:val="00271DC3"/>
    <w:rsid w:val="00274D06"/>
    <w:rsid w:val="002752EA"/>
    <w:rsid w:val="002806B0"/>
    <w:rsid w:val="002832A4"/>
    <w:rsid w:val="00283CFD"/>
    <w:rsid w:val="0029040C"/>
    <w:rsid w:val="0029090F"/>
    <w:rsid w:val="00297317"/>
    <w:rsid w:val="002A08DB"/>
    <w:rsid w:val="002A0AA8"/>
    <w:rsid w:val="002A0EFB"/>
    <w:rsid w:val="002A300B"/>
    <w:rsid w:val="002A30A8"/>
    <w:rsid w:val="002B2A15"/>
    <w:rsid w:val="002B47FB"/>
    <w:rsid w:val="002B6850"/>
    <w:rsid w:val="002C0015"/>
    <w:rsid w:val="002C12B8"/>
    <w:rsid w:val="002C32F8"/>
    <w:rsid w:val="002D152A"/>
    <w:rsid w:val="002D551A"/>
    <w:rsid w:val="002E5347"/>
    <w:rsid w:val="002E59A6"/>
    <w:rsid w:val="002F144A"/>
    <w:rsid w:val="002F14BF"/>
    <w:rsid w:val="002F2C4B"/>
    <w:rsid w:val="002F2E26"/>
    <w:rsid w:val="002F3066"/>
    <w:rsid w:val="002F4A98"/>
    <w:rsid w:val="002F5A10"/>
    <w:rsid w:val="002F6549"/>
    <w:rsid w:val="003064AD"/>
    <w:rsid w:val="00307010"/>
    <w:rsid w:val="00310134"/>
    <w:rsid w:val="003158EC"/>
    <w:rsid w:val="00315DC2"/>
    <w:rsid w:val="00324A20"/>
    <w:rsid w:val="0032509D"/>
    <w:rsid w:val="003253B2"/>
    <w:rsid w:val="00325CCD"/>
    <w:rsid w:val="00332F96"/>
    <w:rsid w:val="0033621B"/>
    <w:rsid w:val="003366D7"/>
    <w:rsid w:val="00343EF4"/>
    <w:rsid w:val="003469A0"/>
    <w:rsid w:val="00346FF4"/>
    <w:rsid w:val="003518E7"/>
    <w:rsid w:val="00355DEE"/>
    <w:rsid w:val="0035611C"/>
    <w:rsid w:val="003578AE"/>
    <w:rsid w:val="00357C2F"/>
    <w:rsid w:val="00360A11"/>
    <w:rsid w:val="00362A93"/>
    <w:rsid w:val="0036379D"/>
    <w:rsid w:val="00363ED4"/>
    <w:rsid w:val="00364783"/>
    <w:rsid w:val="00365022"/>
    <w:rsid w:val="0036618F"/>
    <w:rsid w:val="0036648D"/>
    <w:rsid w:val="0036774F"/>
    <w:rsid w:val="0037342F"/>
    <w:rsid w:val="00375A3D"/>
    <w:rsid w:val="00375CC3"/>
    <w:rsid w:val="00376743"/>
    <w:rsid w:val="0037715F"/>
    <w:rsid w:val="0037751C"/>
    <w:rsid w:val="003816B1"/>
    <w:rsid w:val="0038198C"/>
    <w:rsid w:val="00383820"/>
    <w:rsid w:val="00387AC2"/>
    <w:rsid w:val="00390741"/>
    <w:rsid w:val="00393BBC"/>
    <w:rsid w:val="003A023A"/>
    <w:rsid w:val="003A057D"/>
    <w:rsid w:val="003B31F7"/>
    <w:rsid w:val="003C0AFC"/>
    <w:rsid w:val="003C1300"/>
    <w:rsid w:val="003C407B"/>
    <w:rsid w:val="003C43BE"/>
    <w:rsid w:val="003C4BE0"/>
    <w:rsid w:val="003C64EF"/>
    <w:rsid w:val="003C6CF0"/>
    <w:rsid w:val="003D60E3"/>
    <w:rsid w:val="003D77F6"/>
    <w:rsid w:val="003E0180"/>
    <w:rsid w:val="003E090A"/>
    <w:rsid w:val="003E14FA"/>
    <w:rsid w:val="003E1FB6"/>
    <w:rsid w:val="003E3FA0"/>
    <w:rsid w:val="003E4404"/>
    <w:rsid w:val="003E47FE"/>
    <w:rsid w:val="003E51D4"/>
    <w:rsid w:val="003E7251"/>
    <w:rsid w:val="003F037E"/>
    <w:rsid w:val="003F134D"/>
    <w:rsid w:val="003F1CE0"/>
    <w:rsid w:val="003F284E"/>
    <w:rsid w:val="003F53BF"/>
    <w:rsid w:val="003F7947"/>
    <w:rsid w:val="003F7A16"/>
    <w:rsid w:val="004007F2"/>
    <w:rsid w:val="004013B2"/>
    <w:rsid w:val="0041177F"/>
    <w:rsid w:val="00411CE8"/>
    <w:rsid w:val="004130DF"/>
    <w:rsid w:val="0041428A"/>
    <w:rsid w:val="00415928"/>
    <w:rsid w:val="004169D8"/>
    <w:rsid w:val="004175B6"/>
    <w:rsid w:val="00427658"/>
    <w:rsid w:val="0043018E"/>
    <w:rsid w:val="0043052D"/>
    <w:rsid w:val="00430C07"/>
    <w:rsid w:val="00431A0E"/>
    <w:rsid w:val="00432C94"/>
    <w:rsid w:val="00432E01"/>
    <w:rsid w:val="00432F56"/>
    <w:rsid w:val="0043331E"/>
    <w:rsid w:val="004338D0"/>
    <w:rsid w:val="004339CF"/>
    <w:rsid w:val="00437664"/>
    <w:rsid w:val="004414F8"/>
    <w:rsid w:val="004434C5"/>
    <w:rsid w:val="00446255"/>
    <w:rsid w:val="00451B83"/>
    <w:rsid w:val="004524FB"/>
    <w:rsid w:val="00453DAF"/>
    <w:rsid w:val="00454609"/>
    <w:rsid w:val="00455EDC"/>
    <w:rsid w:val="00457326"/>
    <w:rsid w:val="00460D98"/>
    <w:rsid w:val="00461C1D"/>
    <w:rsid w:val="00465D0A"/>
    <w:rsid w:val="00467E12"/>
    <w:rsid w:val="00471109"/>
    <w:rsid w:val="00472689"/>
    <w:rsid w:val="004731C3"/>
    <w:rsid w:val="004742B1"/>
    <w:rsid w:val="004744B3"/>
    <w:rsid w:val="00475371"/>
    <w:rsid w:val="004757D8"/>
    <w:rsid w:val="00477EA4"/>
    <w:rsid w:val="00485CBF"/>
    <w:rsid w:val="00486B21"/>
    <w:rsid w:val="004876E9"/>
    <w:rsid w:val="004878F0"/>
    <w:rsid w:val="00491A57"/>
    <w:rsid w:val="00491AF2"/>
    <w:rsid w:val="004921B9"/>
    <w:rsid w:val="00492F06"/>
    <w:rsid w:val="0049305F"/>
    <w:rsid w:val="00495794"/>
    <w:rsid w:val="00496285"/>
    <w:rsid w:val="004A187B"/>
    <w:rsid w:val="004A2624"/>
    <w:rsid w:val="004A3B42"/>
    <w:rsid w:val="004A50D4"/>
    <w:rsid w:val="004A5475"/>
    <w:rsid w:val="004A77BF"/>
    <w:rsid w:val="004B1AFF"/>
    <w:rsid w:val="004B6737"/>
    <w:rsid w:val="004B70AE"/>
    <w:rsid w:val="004C1C31"/>
    <w:rsid w:val="004C2860"/>
    <w:rsid w:val="004C2939"/>
    <w:rsid w:val="004C340C"/>
    <w:rsid w:val="004D41AA"/>
    <w:rsid w:val="004D4206"/>
    <w:rsid w:val="004D6471"/>
    <w:rsid w:val="004D6EBE"/>
    <w:rsid w:val="004D7B5B"/>
    <w:rsid w:val="004E1156"/>
    <w:rsid w:val="004E3916"/>
    <w:rsid w:val="004E3C6D"/>
    <w:rsid w:val="004E4761"/>
    <w:rsid w:val="004E6646"/>
    <w:rsid w:val="004F3778"/>
    <w:rsid w:val="004F5C02"/>
    <w:rsid w:val="0050163F"/>
    <w:rsid w:val="0050404F"/>
    <w:rsid w:val="0050479A"/>
    <w:rsid w:val="005103CB"/>
    <w:rsid w:val="005151EE"/>
    <w:rsid w:val="005163E4"/>
    <w:rsid w:val="00517EF3"/>
    <w:rsid w:val="005213D2"/>
    <w:rsid w:val="00521DF9"/>
    <w:rsid w:val="00523585"/>
    <w:rsid w:val="0052748F"/>
    <w:rsid w:val="00531189"/>
    <w:rsid w:val="00531778"/>
    <w:rsid w:val="0053425B"/>
    <w:rsid w:val="00535A3F"/>
    <w:rsid w:val="00535F89"/>
    <w:rsid w:val="00540525"/>
    <w:rsid w:val="00545448"/>
    <w:rsid w:val="00545D5B"/>
    <w:rsid w:val="0054715E"/>
    <w:rsid w:val="00551442"/>
    <w:rsid w:val="005517D5"/>
    <w:rsid w:val="00553CC4"/>
    <w:rsid w:val="005567BA"/>
    <w:rsid w:val="00562F77"/>
    <w:rsid w:val="0057161B"/>
    <w:rsid w:val="00576965"/>
    <w:rsid w:val="00576F41"/>
    <w:rsid w:val="00577B4A"/>
    <w:rsid w:val="00586210"/>
    <w:rsid w:val="00591242"/>
    <w:rsid w:val="005917DA"/>
    <w:rsid w:val="00593FB0"/>
    <w:rsid w:val="00595F0C"/>
    <w:rsid w:val="00596573"/>
    <w:rsid w:val="00597D4F"/>
    <w:rsid w:val="005A4D08"/>
    <w:rsid w:val="005A6A02"/>
    <w:rsid w:val="005A7618"/>
    <w:rsid w:val="005B05D8"/>
    <w:rsid w:val="005B1D95"/>
    <w:rsid w:val="005B406B"/>
    <w:rsid w:val="005B46EF"/>
    <w:rsid w:val="005B4FF9"/>
    <w:rsid w:val="005B5E60"/>
    <w:rsid w:val="005C0606"/>
    <w:rsid w:val="005C0635"/>
    <w:rsid w:val="005C4A78"/>
    <w:rsid w:val="005C6D87"/>
    <w:rsid w:val="005D202E"/>
    <w:rsid w:val="005D46F0"/>
    <w:rsid w:val="005D4F02"/>
    <w:rsid w:val="005D5616"/>
    <w:rsid w:val="005E271A"/>
    <w:rsid w:val="005E4E94"/>
    <w:rsid w:val="005F035E"/>
    <w:rsid w:val="005F3EFB"/>
    <w:rsid w:val="005F6842"/>
    <w:rsid w:val="00602EBE"/>
    <w:rsid w:val="00604E2D"/>
    <w:rsid w:val="006055BC"/>
    <w:rsid w:val="0061012B"/>
    <w:rsid w:val="006123CE"/>
    <w:rsid w:val="006159B9"/>
    <w:rsid w:val="00620A25"/>
    <w:rsid w:val="00623898"/>
    <w:rsid w:val="00623AF2"/>
    <w:rsid w:val="0063391B"/>
    <w:rsid w:val="006356BB"/>
    <w:rsid w:val="00641414"/>
    <w:rsid w:val="0064243B"/>
    <w:rsid w:val="006471C5"/>
    <w:rsid w:val="006477EB"/>
    <w:rsid w:val="0065025D"/>
    <w:rsid w:val="00650407"/>
    <w:rsid w:val="006504CE"/>
    <w:rsid w:val="00653F7D"/>
    <w:rsid w:val="006569F9"/>
    <w:rsid w:val="00660803"/>
    <w:rsid w:val="006648C8"/>
    <w:rsid w:val="006712FA"/>
    <w:rsid w:val="00677391"/>
    <w:rsid w:val="0068021C"/>
    <w:rsid w:val="00680F63"/>
    <w:rsid w:val="006832A9"/>
    <w:rsid w:val="00683873"/>
    <w:rsid w:val="006852C2"/>
    <w:rsid w:val="00687FA1"/>
    <w:rsid w:val="006928F8"/>
    <w:rsid w:val="00692E4E"/>
    <w:rsid w:val="006943FB"/>
    <w:rsid w:val="0069500F"/>
    <w:rsid w:val="006A18F5"/>
    <w:rsid w:val="006A2C8B"/>
    <w:rsid w:val="006A4431"/>
    <w:rsid w:val="006A5AE9"/>
    <w:rsid w:val="006A62ED"/>
    <w:rsid w:val="006B2E99"/>
    <w:rsid w:val="006C115F"/>
    <w:rsid w:val="006C157D"/>
    <w:rsid w:val="006C232A"/>
    <w:rsid w:val="006C36D8"/>
    <w:rsid w:val="006C3ED3"/>
    <w:rsid w:val="006C7740"/>
    <w:rsid w:val="006D0B21"/>
    <w:rsid w:val="006D18C8"/>
    <w:rsid w:val="006D4E31"/>
    <w:rsid w:val="006D5824"/>
    <w:rsid w:val="006D67A7"/>
    <w:rsid w:val="006D71E1"/>
    <w:rsid w:val="006E0285"/>
    <w:rsid w:val="006E0F8B"/>
    <w:rsid w:val="006E1842"/>
    <w:rsid w:val="006E295F"/>
    <w:rsid w:val="006E45F8"/>
    <w:rsid w:val="006E5491"/>
    <w:rsid w:val="006F1B57"/>
    <w:rsid w:val="006F2C6E"/>
    <w:rsid w:val="006F2CC1"/>
    <w:rsid w:val="006F4467"/>
    <w:rsid w:val="006F725B"/>
    <w:rsid w:val="00700F4D"/>
    <w:rsid w:val="00701067"/>
    <w:rsid w:val="0070141C"/>
    <w:rsid w:val="00704F1B"/>
    <w:rsid w:val="00707C6B"/>
    <w:rsid w:val="00711F5C"/>
    <w:rsid w:val="0071280C"/>
    <w:rsid w:val="00712FE2"/>
    <w:rsid w:val="00715164"/>
    <w:rsid w:val="00721D15"/>
    <w:rsid w:val="00724857"/>
    <w:rsid w:val="00724DF3"/>
    <w:rsid w:val="007260F9"/>
    <w:rsid w:val="00726790"/>
    <w:rsid w:val="0072786D"/>
    <w:rsid w:val="00730D03"/>
    <w:rsid w:val="00734BA1"/>
    <w:rsid w:val="00735FC8"/>
    <w:rsid w:val="00736FC0"/>
    <w:rsid w:val="007403B0"/>
    <w:rsid w:val="00742099"/>
    <w:rsid w:val="007447CE"/>
    <w:rsid w:val="00744B3A"/>
    <w:rsid w:val="00756562"/>
    <w:rsid w:val="00756AEB"/>
    <w:rsid w:val="00766AB4"/>
    <w:rsid w:val="00771B5D"/>
    <w:rsid w:val="007729FC"/>
    <w:rsid w:val="007734F1"/>
    <w:rsid w:val="00773FD0"/>
    <w:rsid w:val="00775A2C"/>
    <w:rsid w:val="00793826"/>
    <w:rsid w:val="00793881"/>
    <w:rsid w:val="007957EA"/>
    <w:rsid w:val="007A10C2"/>
    <w:rsid w:val="007A1D08"/>
    <w:rsid w:val="007A2DEB"/>
    <w:rsid w:val="007A3EEF"/>
    <w:rsid w:val="007A7E54"/>
    <w:rsid w:val="007B6E02"/>
    <w:rsid w:val="007C1C87"/>
    <w:rsid w:val="007C4E77"/>
    <w:rsid w:val="007D1C7B"/>
    <w:rsid w:val="007D1FE0"/>
    <w:rsid w:val="007D4CA7"/>
    <w:rsid w:val="007D58FA"/>
    <w:rsid w:val="007D6771"/>
    <w:rsid w:val="007E31B1"/>
    <w:rsid w:val="007E4C3D"/>
    <w:rsid w:val="007F0601"/>
    <w:rsid w:val="007F2498"/>
    <w:rsid w:val="007F39A0"/>
    <w:rsid w:val="007F5071"/>
    <w:rsid w:val="007F7BCC"/>
    <w:rsid w:val="00800192"/>
    <w:rsid w:val="00800C28"/>
    <w:rsid w:val="00800F48"/>
    <w:rsid w:val="00804DFD"/>
    <w:rsid w:val="00805D1F"/>
    <w:rsid w:val="00807181"/>
    <w:rsid w:val="008073A1"/>
    <w:rsid w:val="00807670"/>
    <w:rsid w:val="00813019"/>
    <w:rsid w:val="00813FC3"/>
    <w:rsid w:val="0081639F"/>
    <w:rsid w:val="008176FE"/>
    <w:rsid w:val="008222B7"/>
    <w:rsid w:val="00823A80"/>
    <w:rsid w:val="00826017"/>
    <w:rsid w:val="00826D6E"/>
    <w:rsid w:val="008279F5"/>
    <w:rsid w:val="00833524"/>
    <w:rsid w:val="00833F73"/>
    <w:rsid w:val="00835C87"/>
    <w:rsid w:val="00836DD6"/>
    <w:rsid w:val="00844680"/>
    <w:rsid w:val="00844ACF"/>
    <w:rsid w:val="00846C02"/>
    <w:rsid w:val="00847053"/>
    <w:rsid w:val="00850D55"/>
    <w:rsid w:val="00851884"/>
    <w:rsid w:val="00852576"/>
    <w:rsid w:val="008534C3"/>
    <w:rsid w:val="0085360C"/>
    <w:rsid w:val="008566ED"/>
    <w:rsid w:val="00856A5F"/>
    <w:rsid w:val="00857FEC"/>
    <w:rsid w:val="00860315"/>
    <w:rsid w:val="008609CA"/>
    <w:rsid w:val="00860E62"/>
    <w:rsid w:val="008628D2"/>
    <w:rsid w:val="008631B4"/>
    <w:rsid w:val="00863C3B"/>
    <w:rsid w:val="00864D24"/>
    <w:rsid w:val="00867378"/>
    <w:rsid w:val="00867469"/>
    <w:rsid w:val="0087073D"/>
    <w:rsid w:val="00871C40"/>
    <w:rsid w:val="008727AD"/>
    <w:rsid w:val="008727AE"/>
    <w:rsid w:val="00876816"/>
    <w:rsid w:val="00890C1B"/>
    <w:rsid w:val="00890EF9"/>
    <w:rsid w:val="00890F05"/>
    <w:rsid w:val="00894CB9"/>
    <w:rsid w:val="00895872"/>
    <w:rsid w:val="00896F72"/>
    <w:rsid w:val="008A3243"/>
    <w:rsid w:val="008A451F"/>
    <w:rsid w:val="008A5690"/>
    <w:rsid w:val="008A6E68"/>
    <w:rsid w:val="008B1E6A"/>
    <w:rsid w:val="008B2642"/>
    <w:rsid w:val="008B2E39"/>
    <w:rsid w:val="008B3C27"/>
    <w:rsid w:val="008B66C9"/>
    <w:rsid w:val="008C1202"/>
    <w:rsid w:val="008C5DEE"/>
    <w:rsid w:val="008D019B"/>
    <w:rsid w:val="008D237E"/>
    <w:rsid w:val="008D42E8"/>
    <w:rsid w:val="008D5F5B"/>
    <w:rsid w:val="008E303C"/>
    <w:rsid w:val="008E4D4C"/>
    <w:rsid w:val="008F285A"/>
    <w:rsid w:val="008F3FEF"/>
    <w:rsid w:val="008F44CB"/>
    <w:rsid w:val="008F530B"/>
    <w:rsid w:val="008F5465"/>
    <w:rsid w:val="008F54A8"/>
    <w:rsid w:val="008F56D7"/>
    <w:rsid w:val="008F6B04"/>
    <w:rsid w:val="008F6BAC"/>
    <w:rsid w:val="008F7582"/>
    <w:rsid w:val="00900654"/>
    <w:rsid w:val="00900D73"/>
    <w:rsid w:val="00904347"/>
    <w:rsid w:val="009107B4"/>
    <w:rsid w:val="00911DE0"/>
    <w:rsid w:val="00915FBC"/>
    <w:rsid w:val="00915FEF"/>
    <w:rsid w:val="00920E22"/>
    <w:rsid w:val="00922CC8"/>
    <w:rsid w:val="009239F1"/>
    <w:rsid w:val="00923B49"/>
    <w:rsid w:val="00925A2D"/>
    <w:rsid w:val="009345D7"/>
    <w:rsid w:val="00936721"/>
    <w:rsid w:val="0093712A"/>
    <w:rsid w:val="0094318A"/>
    <w:rsid w:val="009454C9"/>
    <w:rsid w:val="00951349"/>
    <w:rsid w:val="00952617"/>
    <w:rsid w:val="0095381D"/>
    <w:rsid w:val="00953AE1"/>
    <w:rsid w:val="00953F27"/>
    <w:rsid w:val="00954706"/>
    <w:rsid w:val="00960E0D"/>
    <w:rsid w:val="00963297"/>
    <w:rsid w:val="00963DFA"/>
    <w:rsid w:val="0096443A"/>
    <w:rsid w:val="009665F8"/>
    <w:rsid w:val="00966BAC"/>
    <w:rsid w:val="00967FC5"/>
    <w:rsid w:val="00971FD1"/>
    <w:rsid w:val="00972520"/>
    <w:rsid w:val="00972771"/>
    <w:rsid w:val="009739EF"/>
    <w:rsid w:val="009752DD"/>
    <w:rsid w:val="00976EF8"/>
    <w:rsid w:val="00991198"/>
    <w:rsid w:val="009912DF"/>
    <w:rsid w:val="00994322"/>
    <w:rsid w:val="00995D70"/>
    <w:rsid w:val="0099745B"/>
    <w:rsid w:val="009A2F32"/>
    <w:rsid w:val="009A5D26"/>
    <w:rsid w:val="009B21CE"/>
    <w:rsid w:val="009C1206"/>
    <w:rsid w:val="009C70B9"/>
    <w:rsid w:val="009C7D88"/>
    <w:rsid w:val="009D0658"/>
    <w:rsid w:val="009D1970"/>
    <w:rsid w:val="009D2889"/>
    <w:rsid w:val="009D3092"/>
    <w:rsid w:val="009D383A"/>
    <w:rsid w:val="009D4C77"/>
    <w:rsid w:val="009D4D97"/>
    <w:rsid w:val="009E04A3"/>
    <w:rsid w:val="009E1C9F"/>
    <w:rsid w:val="009E4224"/>
    <w:rsid w:val="009E48DF"/>
    <w:rsid w:val="009F3B6B"/>
    <w:rsid w:val="00A0176B"/>
    <w:rsid w:val="00A01909"/>
    <w:rsid w:val="00A02A6A"/>
    <w:rsid w:val="00A076E6"/>
    <w:rsid w:val="00A079B8"/>
    <w:rsid w:val="00A10F75"/>
    <w:rsid w:val="00A1498A"/>
    <w:rsid w:val="00A16115"/>
    <w:rsid w:val="00A17C4B"/>
    <w:rsid w:val="00A2029A"/>
    <w:rsid w:val="00A26479"/>
    <w:rsid w:val="00A3164F"/>
    <w:rsid w:val="00A3190F"/>
    <w:rsid w:val="00A321BC"/>
    <w:rsid w:val="00A43409"/>
    <w:rsid w:val="00A52D01"/>
    <w:rsid w:val="00A5355B"/>
    <w:rsid w:val="00A53B55"/>
    <w:rsid w:val="00A542A2"/>
    <w:rsid w:val="00A60EC5"/>
    <w:rsid w:val="00A65595"/>
    <w:rsid w:val="00A672A9"/>
    <w:rsid w:val="00A701D4"/>
    <w:rsid w:val="00A71CF5"/>
    <w:rsid w:val="00A76840"/>
    <w:rsid w:val="00A76A48"/>
    <w:rsid w:val="00A8045B"/>
    <w:rsid w:val="00A84868"/>
    <w:rsid w:val="00A85C72"/>
    <w:rsid w:val="00A86042"/>
    <w:rsid w:val="00A86839"/>
    <w:rsid w:val="00A86AAC"/>
    <w:rsid w:val="00A87ED2"/>
    <w:rsid w:val="00A9043A"/>
    <w:rsid w:val="00A928FE"/>
    <w:rsid w:val="00A92A3D"/>
    <w:rsid w:val="00A9561A"/>
    <w:rsid w:val="00A95A5F"/>
    <w:rsid w:val="00A970B1"/>
    <w:rsid w:val="00A9767F"/>
    <w:rsid w:val="00A97B26"/>
    <w:rsid w:val="00AA1AD7"/>
    <w:rsid w:val="00AA1E11"/>
    <w:rsid w:val="00AA2075"/>
    <w:rsid w:val="00AA4B63"/>
    <w:rsid w:val="00AA56A1"/>
    <w:rsid w:val="00AA69D5"/>
    <w:rsid w:val="00AA7FA4"/>
    <w:rsid w:val="00AB0437"/>
    <w:rsid w:val="00AB1CAE"/>
    <w:rsid w:val="00AB7935"/>
    <w:rsid w:val="00AC2550"/>
    <w:rsid w:val="00AC358D"/>
    <w:rsid w:val="00AC4026"/>
    <w:rsid w:val="00AD03F3"/>
    <w:rsid w:val="00AD0523"/>
    <w:rsid w:val="00AD1048"/>
    <w:rsid w:val="00AD1316"/>
    <w:rsid w:val="00AD30CB"/>
    <w:rsid w:val="00AD34F5"/>
    <w:rsid w:val="00AD35D4"/>
    <w:rsid w:val="00AD6995"/>
    <w:rsid w:val="00AE13E2"/>
    <w:rsid w:val="00AE1A07"/>
    <w:rsid w:val="00AE605F"/>
    <w:rsid w:val="00AF5D32"/>
    <w:rsid w:val="00AF6613"/>
    <w:rsid w:val="00AF66C2"/>
    <w:rsid w:val="00B006DC"/>
    <w:rsid w:val="00B01322"/>
    <w:rsid w:val="00B04215"/>
    <w:rsid w:val="00B0793D"/>
    <w:rsid w:val="00B109C5"/>
    <w:rsid w:val="00B14A7B"/>
    <w:rsid w:val="00B1786A"/>
    <w:rsid w:val="00B17DEA"/>
    <w:rsid w:val="00B21FCC"/>
    <w:rsid w:val="00B23ADD"/>
    <w:rsid w:val="00B30130"/>
    <w:rsid w:val="00B31673"/>
    <w:rsid w:val="00B42DAB"/>
    <w:rsid w:val="00B469CF"/>
    <w:rsid w:val="00B47F0D"/>
    <w:rsid w:val="00B53F5A"/>
    <w:rsid w:val="00B56845"/>
    <w:rsid w:val="00B5694C"/>
    <w:rsid w:val="00B5725A"/>
    <w:rsid w:val="00B604D7"/>
    <w:rsid w:val="00B6068B"/>
    <w:rsid w:val="00B62931"/>
    <w:rsid w:val="00B6434B"/>
    <w:rsid w:val="00B64A5E"/>
    <w:rsid w:val="00B67AB9"/>
    <w:rsid w:val="00B72ED3"/>
    <w:rsid w:val="00B7717F"/>
    <w:rsid w:val="00B83587"/>
    <w:rsid w:val="00B83D78"/>
    <w:rsid w:val="00B8458B"/>
    <w:rsid w:val="00B848C5"/>
    <w:rsid w:val="00B85677"/>
    <w:rsid w:val="00B85DD2"/>
    <w:rsid w:val="00B91160"/>
    <w:rsid w:val="00B9266C"/>
    <w:rsid w:val="00B95E69"/>
    <w:rsid w:val="00B97835"/>
    <w:rsid w:val="00B97954"/>
    <w:rsid w:val="00B97C46"/>
    <w:rsid w:val="00BA08C2"/>
    <w:rsid w:val="00BA1FBA"/>
    <w:rsid w:val="00BA42A6"/>
    <w:rsid w:val="00BA4795"/>
    <w:rsid w:val="00BA4F41"/>
    <w:rsid w:val="00BB0347"/>
    <w:rsid w:val="00BB1A5F"/>
    <w:rsid w:val="00BB2447"/>
    <w:rsid w:val="00BB5B7A"/>
    <w:rsid w:val="00BB7B0E"/>
    <w:rsid w:val="00BC07BF"/>
    <w:rsid w:val="00BC2180"/>
    <w:rsid w:val="00BC35D5"/>
    <w:rsid w:val="00BC3F7B"/>
    <w:rsid w:val="00BC45DB"/>
    <w:rsid w:val="00BC547D"/>
    <w:rsid w:val="00BC633D"/>
    <w:rsid w:val="00BC75C2"/>
    <w:rsid w:val="00BC7BE9"/>
    <w:rsid w:val="00BD2169"/>
    <w:rsid w:val="00BD3A26"/>
    <w:rsid w:val="00BD6105"/>
    <w:rsid w:val="00BD6A61"/>
    <w:rsid w:val="00BE29B1"/>
    <w:rsid w:val="00BE2F1A"/>
    <w:rsid w:val="00BE4C24"/>
    <w:rsid w:val="00BE4D0C"/>
    <w:rsid w:val="00BE68D8"/>
    <w:rsid w:val="00BF0D90"/>
    <w:rsid w:val="00BF3809"/>
    <w:rsid w:val="00BF4E34"/>
    <w:rsid w:val="00BF4E69"/>
    <w:rsid w:val="00BF6B5F"/>
    <w:rsid w:val="00BF7C70"/>
    <w:rsid w:val="00C008E0"/>
    <w:rsid w:val="00C00D0F"/>
    <w:rsid w:val="00C016DD"/>
    <w:rsid w:val="00C01965"/>
    <w:rsid w:val="00C01FA7"/>
    <w:rsid w:val="00C02C83"/>
    <w:rsid w:val="00C034F3"/>
    <w:rsid w:val="00C06184"/>
    <w:rsid w:val="00C072D4"/>
    <w:rsid w:val="00C11C72"/>
    <w:rsid w:val="00C124D6"/>
    <w:rsid w:val="00C12E7B"/>
    <w:rsid w:val="00C16770"/>
    <w:rsid w:val="00C169B3"/>
    <w:rsid w:val="00C16E75"/>
    <w:rsid w:val="00C1749F"/>
    <w:rsid w:val="00C21930"/>
    <w:rsid w:val="00C21A34"/>
    <w:rsid w:val="00C22439"/>
    <w:rsid w:val="00C24A81"/>
    <w:rsid w:val="00C25372"/>
    <w:rsid w:val="00C256F5"/>
    <w:rsid w:val="00C27136"/>
    <w:rsid w:val="00C32E5A"/>
    <w:rsid w:val="00C334DB"/>
    <w:rsid w:val="00C3571F"/>
    <w:rsid w:val="00C377F0"/>
    <w:rsid w:val="00C60E67"/>
    <w:rsid w:val="00C62130"/>
    <w:rsid w:val="00C62EA0"/>
    <w:rsid w:val="00C63F91"/>
    <w:rsid w:val="00C669FE"/>
    <w:rsid w:val="00C66A6D"/>
    <w:rsid w:val="00C66B90"/>
    <w:rsid w:val="00C67BAE"/>
    <w:rsid w:val="00C72F73"/>
    <w:rsid w:val="00C73B16"/>
    <w:rsid w:val="00C73C83"/>
    <w:rsid w:val="00C75BF3"/>
    <w:rsid w:val="00C85B45"/>
    <w:rsid w:val="00C95074"/>
    <w:rsid w:val="00C950E1"/>
    <w:rsid w:val="00C97E02"/>
    <w:rsid w:val="00CA052E"/>
    <w:rsid w:val="00CA2141"/>
    <w:rsid w:val="00CA34B6"/>
    <w:rsid w:val="00CB1E47"/>
    <w:rsid w:val="00CC02B1"/>
    <w:rsid w:val="00CC4B73"/>
    <w:rsid w:val="00CC6785"/>
    <w:rsid w:val="00CC73A5"/>
    <w:rsid w:val="00CD51E5"/>
    <w:rsid w:val="00CD53EF"/>
    <w:rsid w:val="00CD54E9"/>
    <w:rsid w:val="00CD72AF"/>
    <w:rsid w:val="00CD7636"/>
    <w:rsid w:val="00CE1294"/>
    <w:rsid w:val="00CE1D6C"/>
    <w:rsid w:val="00CE46C7"/>
    <w:rsid w:val="00CE6A47"/>
    <w:rsid w:val="00CF02E3"/>
    <w:rsid w:val="00CF5EC9"/>
    <w:rsid w:val="00CF66DF"/>
    <w:rsid w:val="00CF6C18"/>
    <w:rsid w:val="00D00DA5"/>
    <w:rsid w:val="00D04592"/>
    <w:rsid w:val="00D04E3F"/>
    <w:rsid w:val="00D05E88"/>
    <w:rsid w:val="00D062B0"/>
    <w:rsid w:val="00D077BD"/>
    <w:rsid w:val="00D13031"/>
    <w:rsid w:val="00D15098"/>
    <w:rsid w:val="00D16466"/>
    <w:rsid w:val="00D16519"/>
    <w:rsid w:val="00D20446"/>
    <w:rsid w:val="00D2053F"/>
    <w:rsid w:val="00D20960"/>
    <w:rsid w:val="00D249B1"/>
    <w:rsid w:val="00D26175"/>
    <w:rsid w:val="00D3036B"/>
    <w:rsid w:val="00D31718"/>
    <w:rsid w:val="00D3219F"/>
    <w:rsid w:val="00D3768C"/>
    <w:rsid w:val="00D403EF"/>
    <w:rsid w:val="00D40BE9"/>
    <w:rsid w:val="00D4482D"/>
    <w:rsid w:val="00D466C2"/>
    <w:rsid w:val="00D47040"/>
    <w:rsid w:val="00D55D62"/>
    <w:rsid w:val="00D5604C"/>
    <w:rsid w:val="00D576DF"/>
    <w:rsid w:val="00D57886"/>
    <w:rsid w:val="00D6060D"/>
    <w:rsid w:val="00D63D0A"/>
    <w:rsid w:val="00D64C11"/>
    <w:rsid w:val="00D6688A"/>
    <w:rsid w:val="00D7003C"/>
    <w:rsid w:val="00D73877"/>
    <w:rsid w:val="00D7711E"/>
    <w:rsid w:val="00D90EEA"/>
    <w:rsid w:val="00D92071"/>
    <w:rsid w:val="00D9760F"/>
    <w:rsid w:val="00DA4A59"/>
    <w:rsid w:val="00DA682D"/>
    <w:rsid w:val="00DA7DA4"/>
    <w:rsid w:val="00DB18DA"/>
    <w:rsid w:val="00DB2D87"/>
    <w:rsid w:val="00DB4967"/>
    <w:rsid w:val="00DB5A6B"/>
    <w:rsid w:val="00DB7552"/>
    <w:rsid w:val="00DB7958"/>
    <w:rsid w:val="00DB7CB1"/>
    <w:rsid w:val="00DC01B6"/>
    <w:rsid w:val="00DC06AD"/>
    <w:rsid w:val="00DC51E2"/>
    <w:rsid w:val="00DC5417"/>
    <w:rsid w:val="00DC6970"/>
    <w:rsid w:val="00DD58A0"/>
    <w:rsid w:val="00DD5DCC"/>
    <w:rsid w:val="00DD6296"/>
    <w:rsid w:val="00DE34EB"/>
    <w:rsid w:val="00DE5AC8"/>
    <w:rsid w:val="00DF0305"/>
    <w:rsid w:val="00DF7662"/>
    <w:rsid w:val="00DF77A8"/>
    <w:rsid w:val="00E00F84"/>
    <w:rsid w:val="00E02E47"/>
    <w:rsid w:val="00E04050"/>
    <w:rsid w:val="00E042F6"/>
    <w:rsid w:val="00E101B1"/>
    <w:rsid w:val="00E1304E"/>
    <w:rsid w:val="00E167DB"/>
    <w:rsid w:val="00E20AA8"/>
    <w:rsid w:val="00E23704"/>
    <w:rsid w:val="00E23769"/>
    <w:rsid w:val="00E239F5"/>
    <w:rsid w:val="00E2672B"/>
    <w:rsid w:val="00E26D59"/>
    <w:rsid w:val="00E33BCD"/>
    <w:rsid w:val="00E34807"/>
    <w:rsid w:val="00E4059A"/>
    <w:rsid w:val="00E40C83"/>
    <w:rsid w:val="00E418A0"/>
    <w:rsid w:val="00E45AC0"/>
    <w:rsid w:val="00E4683B"/>
    <w:rsid w:val="00E5049C"/>
    <w:rsid w:val="00E51F65"/>
    <w:rsid w:val="00E54F2C"/>
    <w:rsid w:val="00E555AF"/>
    <w:rsid w:val="00E607C8"/>
    <w:rsid w:val="00E61821"/>
    <w:rsid w:val="00E623B5"/>
    <w:rsid w:val="00E62A3C"/>
    <w:rsid w:val="00E653C9"/>
    <w:rsid w:val="00E70738"/>
    <w:rsid w:val="00E734F1"/>
    <w:rsid w:val="00E74666"/>
    <w:rsid w:val="00E81550"/>
    <w:rsid w:val="00E821C4"/>
    <w:rsid w:val="00E8287A"/>
    <w:rsid w:val="00E902DD"/>
    <w:rsid w:val="00E928BA"/>
    <w:rsid w:val="00E94DE5"/>
    <w:rsid w:val="00EA43E8"/>
    <w:rsid w:val="00EA6715"/>
    <w:rsid w:val="00EB0A0C"/>
    <w:rsid w:val="00EB1947"/>
    <w:rsid w:val="00EB5287"/>
    <w:rsid w:val="00EC1692"/>
    <w:rsid w:val="00EC1B73"/>
    <w:rsid w:val="00ED1A50"/>
    <w:rsid w:val="00ED3C83"/>
    <w:rsid w:val="00ED5E8F"/>
    <w:rsid w:val="00EE01FE"/>
    <w:rsid w:val="00EE66D6"/>
    <w:rsid w:val="00EE709F"/>
    <w:rsid w:val="00EF062A"/>
    <w:rsid w:val="00EF2E98"/>
    <w:rsid w:val="00EF322C"/>
    <w:rsid w:val="00EF33B5"/>
    <w:rsid w:val="00F00056"/>
    <w:rsid w:val="00F0144C"/>
    <w:rsid w:val="00F04819"/>
    <w:rsid w:val="00F04EB3"/>
    <w:rsid w:val="00F0658D"/>
    <w:rsid w:val="00F066EE"/>
    <w:rsid w:val="00F07260"/>
    <w:rsid w:val="00F11586"/>
    <w:rsid w:val="00F13B90"/>
    <w:rsid w:val="00F13C3A"/>
    <w:rsid w:val="00F13FAA"/>
    <w:rsid w:val="00F15C0B"/>
    <w:rsid w:val="00F1605B"/>
    <w:rsid w:val="00F23142"/>
    <w:rsid w:val="00F2717C"/>
    <w:rsid w:val="00F27D3B"/>
    <w:rsid w:val="00F27E72"/>
    <w:rsid w:val="00F325AD"/>
    <w:rsid w:val="00F3328C"/>
    <w:rsid w:val="00F338B4"/>
    <w:rsid w:val="00F35709"/>
    <w:rsid w:val="00F369E9"/>
    <w:rsid w:val="00F36D16"/>
    <w:rsid w:val="00F37C6C"/>
    <w:rsid w:val="00F424AC"/>
    <w:rsid w:val="00F45683"/>
    <w:rsid w:val="00F52077"/>
    <w:rsid w:val="00F521F3"/>
    <w:rsid w:val="00F53384"/>
    <w:rsid w:val="00F540EF"/>
    <w:rsid w:val="00F60F09"/>
    <w:rsid w:val="00F6266D"/>
    <w:rsid w:val="00F65E2F"/>
    <w:rsid w:val="00F746E3"/>
    <w:rsid w:val="00F85E82"/>
    <w:rsid w:val="00F87799"/>
    <w:rsid w:val="00F949C2"/>
    <w:rsid w:val="00F94B8E"/>
    <w:rsid w:val="00F956C8"/>
    <w:rsid w:val="00F961BE"/>
    <w:rsid w:val="00F96CBA"/>
    <w:rsid w:val="00FA4BFE"/>
    <w:rsid w:val="00FB0E09"/>
    <w:rsid w:val="00FB1501"/>
    <w:rsid w:val="00FB1AC4"/>
    <w:rsid w:val="00FB4B72"/>
    <w:rsid w:val="00FB56EB"/>
    <w:rsid w:val="00FC0B99"/>
    <w:rsid w:val="00FC10D8"/>
    <w:rsid w:val="00FC66A1"/>
    <w:rsid w:val="00FC74D9"/>
    <w:rsid w:val="00FD1DE6"/>
    <w:rsid w:val="00FD5216"/>
    <w:rsid w:val="00FD6676"/>
    <w:rsid w:val="00FD73F4"/>
    <w:rsid w:val="00FE01A4"/>
    <w:rsid w:val="00FE606B"/>
    <w:rsid w:val="00FE6DF9"/>
    <w:rsid w:val="00FF1B19"/>
    <w:rsid w:val="00FF1FD8"/>
    <w:rsid w:val="00FF71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B6661"/>
  <w15:chartTrackingRefBased/>
  <w15:docId w15:val="{96022612-23FF-46F6-B47A-84AF80DF9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A86AAC"/>
    <w:pPr>
      <w:spacing w:after="120"/>
      <w:jc w:val="both"/>
    </w:pPr>
    <w:rPr>
      <w:sz w:val="16"/>
      <w:szCs w:val="22"/>
    </w:rPr>
  </w:style>
  <w:style w:type="paragraph" w:styleId="Titolo1">
    <w:name w:val="heading 1"/>
    <w:basedOn w:val="Normale"/>
    <w:next w:val="Titolo2"/>
    <w:link w:val="Titolo1Carattere"/>
    <w:uiPriority w:val="9"/>
    <w:qFormat/>
    <w:rsid w:val="00DC51E2"/>
    <w:pPr>
      <w:keepNext/>
      <w:spacing w:before="240"/>
      <w:outlineLvl w:val="0"/>
    </w:pPr>
    <w:rPr>
      <w:rFonts w:eastAsia="Times New Roman"/>
      <w:b/>
      <w:bCs/>
      <w:caps/>
      <w:kern w:val="32"/>
      <w:sz w:val="22"/>
      <w:szCs w:val="32"/>
    </w:rPr>
  </w:style>
  <w:style w:type="paragraph" w:styleId="Titolo2">
    <w:name w:val="heading 2"/>
    <w:basedOn w:val="Normale"/>
    <w:link w:val="Titolo2Carattere"/>
    <w:uiPriority w:val="9"/>
    <w:qFormat/>
    <w:rsid w:val="00CF5EC9"/>
    <w:pPr>
      <w:widowControl w:val="0"/>
      <w:outlineLvl w:val="1"/>
    </w:pPr>
    <w:rPr>
      <w:bCs/>
      <w:szCs w:val="28"/>
      <w:u w:val="single"/>
    </w:rPr>
  </w:style>
  <w:style w:type="paragraph" w:styleId="Titolo3">
    <w:name w:val="heading 3"/>
    <w:basedOn w:val="Normale"/>
    <w:next w:val="Normale"/>
    <w:link w:val="Titolo3Carattere"/>
    <w:uiPriority w:val="9"/>
    <w:unhideWhenUsed/>
    <w:qFormat/>
    <w:rsid w:val="009C1206"/>
    <w:pPr>
      <w:keepNext/>
      <w:spacing w:before="240" w:after="240"/>
      <w:outlineLvl w:val="2"/>
    </w:pPr>
    <w:rPr>
      <w:rFonts w:eastAsia="Times New Roman"/>
      <w:bCs/>
      <w:szCs w:val="26"/>
    </w:rPr>
  </w:style>
  <w:style w:type="paragraph" w:styleId="Titolo4">
    <w:name w:val="heading 4"/>
    <w:basedOn w:val="Normale"/>
    <w:next w:val="Normale"/>
    <w:link w:val="Titolo4Carattere"/>
    <w:uiPriority w:val="9"/>
    <w:unhideWhenUsed/>
    <w:qFormat/>
    <w:rsid w:val="009C1206"/>
    <w:pPr>
      <w:keepNext/>
      <w:spacing w:before="240" w:after="60"/>
      <w:outlineLvl w:val="3"/>
    </w:pPr>
    <w:rPr>
      <w:rFonts w:eastAsia="Times New Roman"/>
      <w:b/>
      <w:bCs/>
      <w:caps/>
      <w:sz w:val="20"/>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uiPriority w:val="99"/>
    <w:unhideWhenUsed/>
    <w:rsid w:val="00241EE2"/>
    <w:rPr>
      <w:color w:val="0000FF"/>
      <w:u w:val="single"/>
    </w:rPr>
  </w:style>
  <w:style w:type="paragraph" w:styleId="Testofumetto">
    <w:name w:val="Balloon Text"/>
    <w:basedOn w:val="Normale"/>
    <w:link w:val="TestofumettoCarattere"/>
    <w:uiPriority w:val="99"/>
    <w:semiHidden/>
    <w:unhideWhenUsed/>
    <w:rsid w:val="00241EE2"/>
    <w:pPr>
      <w:spacing w:after="0"/>
    </w:pPr>
    <w:rPr>
      <w:rFonts w:ascii="Tahoma" w:hAnsi="Tahoma" w:cs="Tahoma"/>
      <w:szCs w:val="16"/>
    </w:rPr>
  </w:style>
  <w:style w:type="character" w:customStyle="1" w:styleId="TestofumettoCarattere">
    <w:name w:val="Testo fumetto Carattere"/>
    <w:link w:val="Testofumetto"/>
    <w:uiPriority w:val="99"/>
    <w:semiHidden/>
    <w:rsid w:val="00241EE2"/>
    <w:rPr>
      <w:rFonts w:ascii="Tahoma" w:hAnsi="Tahoma" w:cs="Tahoma"/>
      <w:sz w:val="16"/>
      <w:szCs w:val="16"/>
    </w:rPr>
  </w:style>
  <w:style w:type="paragraph" w:customStyle="1" w:styleId="MediumGrid1-Accent21">
    <w:name w:val="Medium Grid 1 - Accent 21"/>
    <w:basedOn w:val="Normale"/>
    <w:uiPriority w:val="34"/>
    <w:qFormat/>
    <w:rsid w:val="00ED1A50"/>
    <w:pPr>
      <w:spacing w:after="160" w:line="259" w:lineRule="auto"/>
      <w:ind w:left="720"/>
      <w:contextualSpacing/>
    </w:pPr>
  </w:style>
  <w:style w:type="paragraph" w:styleId="NormaleWeb">
    <w:name w:val="Normal (Web)"/>
    <w:basedOn w:val="Normale"/>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Collegamentovisitato">
    <w:name w:val="FollowedHyperlink"/>
    <w:uiPriority w:val="99"/>
    <w:semiHidden/>
    <w:unhideWhenUsed/>
    <w:rsid w:val="00174F8E"/>
    <w:rPr>
      <w:color w:val="954F72"/>
      <w:u w:val="single"/>
    </w:rPr>
  </w:style>
  <w:style w:type="character" w:customStyle="1" w:styleId="Titolo2Carattere">
    <w:name w:val="Titolo 2 Carattere"/>
    <w:link w:val="Titolo2"/>
    <w:uiPriority w:val="9"/>
    <w:rsid w:val="00CF5EC9"/>
    <w:rPr>
      <w:bCs/>
      <w:sz w:val="16"/>
      <w:szCs w:val="28"/>
      <w:u w:val="single"/>
    </w:rPr>
  </w:style>
  <w:style w:type="paragraph" w:customStyle="1" w:styleId="TableParagraph">
    <w:name w:val="Table Paragraph"/>
    <w:basedOn w:val="Normale"/>
    <w:uiPriority w:val="1"/>
    <w:qFormat/>
    <w:rsid w:val="00952617"/>
    <w:pPr>
      <w:widowControl w:val="0"/>
      <w:spacing w:after="0"/>
    </w:pPr>
  </w:style>
  <w:style w:type="character" w:styleId="Rimandocommento">
    <w:name w:val="annotation reference"/>
    <w:uiPriority w:val="99"/>
    <w:semiHidden/>
    <w:unhideWhenUsed/>
    <w:rsid w:val="0050404F"/>
    <w:rPr>
      <w:sz w:val="16"/>
      <w:szCs w:val="16"/>
    </w:rPr>
  </w:style>
  <w:style w:type="paragraph" w:styleId="Testocommento">
    <w:name w:val="annotation text"/>
    <w:basedOn w:val="Normale"/>
    <w:link w:val="TestocommentoCarattere"/>
    <w:uiPriority w:val="99"/>
    <w:semiHidden/>
    <w:unhideWhenUsed/>
    <w:rsid w:val="0050404F"/>
    <w:rPr>
      <w:sz w:val="20"/>
      <w:szCs w:val="20"/>
    </w:rPr>
  </w:style>
  <w:style w:type="character" w:customStyle="1" w:styleId="TestocommentoCarattere">
    <w:name w:val="Testo commento Carattere"/>
    <w:basedOn w:val="Carpredefinitoparagrafo"/>
    <w:link w:val="Testocommento"/>
    <w:uiPriority w:val="99"/>
    <w:semiHidden/>
    <w:rsid w:val="0050404F"/>
  </w:style>
  <w:style w:type="paragraph" w:styleId="Soggettocommento">
    <w:name w:val="annotation subject"/>
    <w:basedOn w:val="Testocommento"/>
    <w:next w:val="Testocommento"/>
    <w:link w:val="SoggettocommentoCarattere"/>
    <w:uiPriority w:val="99"/>
    <w:semiHidden/>
    <w:unhideWhenUsed/>
    <w:rsid w:val="0050404F"/>
    <w:rPr>
      <w:b/>
      <w:bCs/>
    </w:rPr>
  </w:style>
  <w:style w:type="character" w:customStyle="1" w:styleId="SoggettocommentoCarattere">
    <w:name w:val="Soggetto commento Carattere"/>
    <w:link w:val="Soggettocommento"/>
    <w:uiPriority w:val="99"/>
    <w:semiHidden/>
    <w:rsid w:val="0050404F"/>
    <w:rPr>
      <w:b/>
      <w:bCs/>
    </w:rPr>
  </w:style>
  <w:style w:type="paragraph" w:styleId="Intestazione">
    <w:name w:val="header"/>
    <w:basedOn w:val="Normale"/>
    <w:link w:val="IntestazioneCarattere"/>
    <w:uiPriority w:val="99"/>
    <w:unhideWhenUsed/>
    <w:rsid w:val="00BA42A6"/>
    <w:pPr>
      <w:tabs>
        <w:tab w:val="center" w:pos="4680"/>
        <w:tab w:val="right" w:pos="9360"/>
      </w:tabs>
    </w:pPr>
  </w:style>
  <w:style w:type="character" w:customStyle="1" w:styleId="IntestazioneCarattere">
    <w:name w:val="Intestazione Carattere"/>
    <w:link w:val="Intestazione"/>
    <w:uiPriority w:val="99"/>
    <w:rsid w:val="00BA42A6"/>
    <w:rPr>
      <w:sz w:val="22"/>
      <w:szCs w:val="22"/>
    </w:rPr>
  </w:style>
  <w:style w:type="paragraph" w:styleId="Pidipagina">
    <w:name w:val="footer"/>
    <w:basedOn w:val="Normale"/>
    <w:link w:val="PidipaginaCarattere"/>
    <w:uiPriority w:val="99"/>
    <w:unhideWhenUsed/>
    <w:rsid w:val="00BA42A6"/>
    <w:pPr>
      <w:tabs>
        <w:tab w:val="center" w:pos="4680"/>
        <w:tab w:val="right" w:pos="9360"/>
      </w:tabs>
    </w:pPr>
  </w:style>
  <w:style w:type="character" w:customStyle="1" w:styleId="PidipaginaCarattere">
    <w:name w:val="Piè di pagina Carattere"/>
    <w:link w:val="Pidipagina"/>
    <w:uiPriority w:val="99"/>
    <w:rsid w:val="00BA42A6"/>
    <w:rPr>
      <w:sz w:val="22"/>
      <w:szCs w:val="22"/>
    </w:rPr>
  </w:style>
  <w:style w:type="character" w:customStyle="1" w:styleId="Titolo1Carattere">
    <w:name w:val="Titolo 1 Carattere"/>
    <w:link w:val="Titolo1"/>
    <w:uiPriority w:val="9"/>
    <w:rsid w:val="00DC51E2"/>
    <w:rPr>
      <w:rFonts w:ascii="Calibri" w:eastAsia="Times New Roman" w:hAnsi="Calibri"/>
      <w:b/>
      <w:bCs/>
      <w:caps/>
      <w:kern w:val="32"/>
      <w:sz w:val="22"/>
      <w:szCs w:val="32"/>
    </w:rPr>
  </w:style>
  <w:style w:type="character" w:customStyle="1" w:styleId="Titolo4Carattere">
    <w:name w:val="Titolo 4 Carattere"/>
    <w:link w:val="Titolo4"/>
    <w:uiPriority w:val="9"/>
    <w:rsid w:val="009C1206"/>
    <w:rPr>
      <w:rFonts w:eastAsia="Times New Roman"/>
      <w:b/>
      <w:bCs/>
      <w:caps/>
      <w:szCs w:val="28"/>
    </w:rPr>
  </w:style>
  <w:style w:type="paragraph" w:styleId="Paragrafoelenco">
    <w:name w:val="List Paragraph"/>
    <w:basedOn w:val="Normale"/>
    <w:uiPriority w:val="34"/>
    <w:qFormat/>
    <w:rsid w:val="00486B21"/>
    <w:pPr>
      <w:spacing w:after="0"/>
      <w:ind w:left="720"/>
      <w:contextualSpacing/>
    </w:pPr>
    <w:rPr>
      <w:rFonts w:ascii="Cambria" w:eastAsia="MS Mincho" w:hAnsi="Cambria"/>
      <w:sz w:val="24"/>
      <w:szCs w:val="24"/>
    </w:rPr>
  </w:style>
  <w:style w:type="character" w:customStyle="1" w:styleId="Titolo3Carattere">
    <w:name w:val="Titolo 3 Carattere"/>
    <w:link w:val="Titolo3"/>
    <w:uiPriority w:val="9"/>
    <w:rsid w:val="009C1206"/>
    <w:rPr>
      <w:rFonts w:ascii="Calibri" w:eastAsia="Times New Roman" w:hAnsi="Calibri" w:cs="Times New Roman"/>
      <w:bCs/>
      <w:sz w:val="16"/>
      <w:szCs w:val="26"/>
    </w:rPr>
  </w:style>
  <w:style w:type="paragraph" w:styleId="Testonotaapidipagina">
    <w:name w:val="footnote text"/>
    <w:basedOn w:val="Normale"/>
    <w:link w:val="TestonotaapidipaginaCarattere"/>
    <w:semiHidden/>
    <w:unhideWhenUsed/>
    <w:rsid w:val="009C1206"/>
    <w:pPr>
      <w:spacing w:before="120" w:after="0"/>
    </w:pPr>
    <w:rPr>
      <w:rFonts w:ascii="Arial" w:hAnsi="Arial" w:cs="Arial"/>
      <w:sz w:val="20"/>
      <w:szCs w:val="20"/>
      <w:lang w:val="it-IT"/>
    </w:rPr>
  </w:style>
  <w:style w:type="character" w:customStyle="1" w:styleId="TestonotaapidipaginaCarattere">
    <w:name w:val="Testo nota a piè di pagina Carattere"/>
    <w:link w:val="Testonotaapidipagina"/>
    <w:semiHidden/>
    <w:rsid w:val="009C1206"/>
    <w:rPr>
      <w:rFonts w:ascii="Arial" w:hAnsi="Arial" w:cs="Arial"/>
      <w:lang w:val="it-IT"/>
    </w:rPr>
  </w:style>
  <w:style w:type="character" w:styleId="Rimandonotaapidipagina">
    <w:name w:val="footnote reference"/>
    <w:semiHidden/>
    <w:unhideWhenUsed/>
    <w:rsid w:val="009C1206"/>
    <w:rPr>
      <w:vertAlign w:val="superscript"/>
    </w:rPr>
  </w:style>
  <w:style w:type="paragraph" w:styleId="Sommario1">
    <w:name w:val="toc 1"/>
    <w:basedOn w:val="Normale"/>
    <w:next w:val="Normale"/>
    <w:autoRedefine/>
    <w:uiPriority w:val="39"/>
    <w:unhideWhenUsed/>
    <w:rsid w:val="00AE13E2"/>
    <w:pPr>
      <w:tabs>
        <w:tab w:val="right" w:leader="dot" w:pos="6348"/>
      </w:tabs>
      <w:jc w:val="center"/>
    </w:pPr>
    <w:rPr>
      <w:lang w:val="en-GB"/>
    </w:rPr>
  </w:style>
  <w:style w:type="paragraph" w:styleId="Sommario2">
    <w:name w:val="toc 2"/>
    <w:basedOn w:val="Normale"/>
    <w:next w:val="Normale"/>
    <w:autoRedefine/>
    <w:uiPriority w:val="39"/>
    <w:unhideWhenUsed/>
    <w:rsid w:val="00911DE0"/>
    <w:pPr>
      <w:ind w:left="160"/>
    </w:pPr>
  </w:style>
  <w:style w:type="paragraph" w:styleId="Sommario3">
    <w:name w:val="toc 3"/>
    <w:basedOn w:val="Normale"/>
    <w:next w:val="Normale"/>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Nessunaspaziatura">
    <w:name w:val="No Spacing"/>
    <w:uiPriority w:val="1"/>
    <w:qFormat/>
    <w:rsid w:val="009D383A"/>
    <w:pPr>
      <w:jc w:val="both"/>
    </w:pPr>
    <w:rPr>
      <w:sz w:val="16"/>
      <w:szCs w:val="22"/>
    </w:rPr>
  </w:style>
  <w:style w:type="paragraph" w:styleId="Revisione">
    <w:name w:val="Revision"/>
    <w:hidden/>
    <w:uiPriority w:val="99"/>
    <w:semiHidden/>
    <w:rsid w:val="0022671D"/>
    <w:rPr>
      <w:sz w:val="16"/>
      <w:szCs w:val="22"/>
    </w:rPr>
  </w:style>
  <w:style w:type="paragraph" w:styleId="Testonotadichiusura">
    <w:name w:val="endnote text"/>
    <w:basedOn w:val="Normale"/>
    <w:link w:val="TestonotadichiusuraCarattere"/>
    <w:uiPriority w:val="99"/>
    <w:semiHidden/>
    <w:unhideWhenUsed/>
    <w:rsid w:val="00807670"/>
    <w:rPr>
      <w:sz w:val="20"/>
      <w:szCs w:val="20"/>
    </w:rPr>
  </w:style>
  <w:style w:type="character" w:customStyle="1" w:styleId="TestonotadichiusuraCarattere">
    <w:name w:val="Testo nota di chiusura Carattere"/>
    <w:basedOn w:val="Carpredefinitoparagrafo"/>
    <w:link w:val="Testonotadichiusura"/>
    <w:uiPriority w:val="99"/>
    <w:semiHidden/>
    <w:rsid w:val="00807670"/>
  </w:style>
  <w:style w:type="character" w:styleId="Rimandonotadichiusura">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e"/>
    <w:link w:val="TabledetailedprogrammeChar"/>
    <w:qFormat/>
    <w:rsid w:val="00024B35"/>
    <w:pPr>
      <w:spacing w:after="0"/>
      <w:jc w:val="center"/>
    </w:pPr>
    <w:rPr>
      <w:rFonts w:cs="Arial"/>
      <w:caps/>
      <w:szCs w:val="12"/>
    </w:rPr>
  </w:style>
  <w:style w:type="paragraph" w:styleId="Corpotesto">
    <w:name w:val="Body Text"/>
    <w:basedOn w:val="Normale"/>
    <w:link w:val="CorpotestoCarattere"/>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CorpotestoCarattere">
    <w:name w:val="Corpo testo Carattere"/>
    <w:link w:val="Corpotesto"/>
    <w:uiPriority w:val="1"/>
    <w:rsid w:val="00C008E0"/>
    <w:rPr>
      <w:rFonts w:ascii="Arial" w:eastAsia="Arial" w:hAnsi="Arial"/>
      <w:sz w:val="21"/>
      <w:szCs w:val="21"/>
    </w:rPr>
  </w:style>
  <w:style w:type="paragraph" w:styleId="Titolosommario">
    <w:name w:val="TOC Heading"/>
    <w:basedOn w:val="Titolo1"/>
    <w:next w:val="Normale"/>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Sommario4">
    <w:name w:val="toc 4"/>
    <w:basedOn w:val="Normale"/>
    <w:next w:val="Normale"/>
    <w:autoRedefine/>
    <w:uiPriority w:val="39"/>
    <w:unhideWhenUsed/>
    <w:rsid w:val="00271DC3"/>
    <w:pPr>
      <w:spacing w:after="100" w:line="259" w:lineRule="auto"/>
      <w:ind w:left="660"/>
      <w:jc w:val="left"/>
    </w:pPr>
    <w:rPr>
      <w:rFonts w:eastAsia="Times New Roman"/>
      <w:sz w:val="22"/>
    </w:rPr>
  </w:style>
  <w:style w:type="paragraph" w:styleId="Sommario5">
    <w:name w:val="toc 5"/>
    <w:basedOn w:val="Normale"/>
    <w:next w:val="Normale"/>
    <w:autoRedefine/>
    <w:uiPriority w:val="39"/>
    <w:unhideWhenUsed/>
    <w:rsid w:val="00271DC3"/>
    <w:pPr>
      <w:spacing w:after="100" w:line="259" w:lineRule="auto"/>
      <w:ind w:left="880"/>
      <w:jc w:val="left"/>
    </w:pPr>
    <w:rPr>
      <w:rFonts w:eastAsia="Times New Roman"/>
      <w:sz w:val="22"/>
    </w:rPr>
  </w:style>
  <w:style w:type="paragraph" w:styleId="Sommario6">
    <w:name w:val="toc 6"/>
    <w:basedOn w:val="Normale"/>
    <w:next w:val="Normale"/>
    <w:autoRedefine/>
    <w:uiPriority w:val="39"/>
    <w:unhideWhenUsed/>
    <w:rsid w:val="00271DC3"/>
    <w:pPr>
      <w:spacing w:after="100" w:line="259" w:lineRule="auto"/>
      <w:ind w:left="1100"/>
      <w:jc w:val="left"/>
    </w:pPr>
    <w:rPr>
      <w:rFonts w:eastAsia="Times New Roman"/>
      <w:sz w:val="22"/>
    </w:rPr>
  </w:style>
  <w:style w:type="paragraph" w:styleId="Sommario7">
    <w:name w:val="toc 7"/>
    <w:basedOn w:val="Normale"/>
    <w:next w:val="Normale"/>
    <w:autoRedefine/>
    <w:uiPriority w:val="39"/>
    <w:unhideWhenUsed/>
    <w:rsid w:val="00271DC3"/>
    <w:pPr>
      <w:spacing w:after="100" w:line="259" w:lineRule="auto"/>
      <w:ind w:left="1320"/>
      <w:jc w:val="left"/>
    </w:pPr>
    <w:rPr>
      <w:rFonts w:eastAsia="Times New Roman"/>
      <w:sz w:val="22"/>
    </w:rPr>
  </w:style>
  <w:style w:type="paragraph" w:styleId="Sommario8">
    <w:name w:val="toc 8"/>
    <w:basedOn w:val="Normale"/>
    <w:next w:val="Normale"/>
    <w:autoRedefine/>
    <w:uiPriority w:val="39"/>
    <w:unhideWhenUsed/>
    <w:rsid w:val="00271DC3"/>
    <w:pPr>
      <w:spacing w:after="100" w:line="259" w:lineRule="auto"/>
      <w:ind w:left="1540"/>
      <w:jc w:val="left"/>
    </w:pPr>
    <w:rPr>
      <w:rFonts w:eastAsia="Times New Roman"/>
      <w:sz w:val="22"/>
    </w:rPr>
  </w:style>
  <w:style w:type="paragraph" w:styleId="Sommario9">
    <w:name w:val="toc 9"/>
    <w:basedOn w:val="Normale"/>
    <w:next w:val="Normale"/>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ito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e"/>
    <w:next w:val="Normale"/>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e"/>
    <w:next w:val="Titolo1"/>
    <w:autoRedefine/>
    <w:qFormat/>
    <w:rsid w:val="00860E62"/>
    <w:pPr>
      <w:widowControl w:val="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e"/>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e"/>
    <w:next w:val="Normale"/>
    <w:autoRedefine/>
    <w:qFormat/>
    <w:rsid w:val="00C950E1"/>
    <w:pPr>
      <w:widowControl w:val="0"/>
      <w:numPr>
        <w:numId w:val="38"/>
      </w:numPr>
      <w:spacing w:after="0"/>
      <w:contextualSpacing/>
    </w:pPr>
    <w:rPr>
      <w:rFonts w:ascii="Arial" w:eastAsia="SimSun" w:hAnsi="Arial"/>
      <w:kern w:val="2"/>
      <w:sz w:val="20"/>
      <w:szCs w:val="21"/>
      <w:lang w:eastAsia="zh-CN"/>
    </w:rPr>
  </w:style>
  <w:style w:type="character" w:styleId="Menzionenonrisolta">
    <w:name w:val="Unresolved Mention"/>
    <w:basedOn w:val="Carpredefinitoparagrafo"/>
    <w:uiPriority w:val="99"/>
    <w:semiHidden/>
    <w:unhideWhenUsed/>
    <w:rsid w:val="0010313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653507">
      <w:bodyDiv w:val="1"/>
      <w:marLeft w:val="0"/>
      <w:marRight w:val="0"/>
      <w:marTop w:val="0"/>
      <w:marBottom w:val="0"/>
      <w:divBdr>
        <w:top w:val="none" w:sz="0" w:space="0" w:color="auto"/>
        <w:left w:val="none" w:sz="0" w:space="0" w:color="auto"/>
        <w:bottom w:val="none" w:sz="0" w:space="0" w:color="auto"/>
        <w:right w:val="none" w:sz="0" w:space="0" w:color="auto"/>
      </w:divBdr>
    </w:div>
    <w:div w:id="193275807">
      <w:bodyDiv w:val="1"/>
      <w:marLeft w:val="0"/>
      <w:marRight w:val="0"/>
      <w:marTop w:val="315"/>
      <w:marBottom w:val="300"/>
      <w:divBdr>
        <w:top w:val="none" w:sz="0" w:space="0" w:color="auto"/>
        <w:left w:val="none" w:sz="0" w:space="0" w:color="auto"/>
        <w:bottom w:val="none" w:sz="0" w:space="0" w:color="auto"/>
        <w:right w:val="none" w:sz="0" w:space="0" w:color="auto"/>
      </w:divBdr>
      <w:divsChild>
        <w:div w:id="724258658">
          <w:marLeft w:val="0"/>
          <w:marRight w:val="0"/>
          <w:marTop w:val="0"/>
          <w:marBottom w:val="0"/>
          <w:divBdr>
            <w:top w:val="none" w:sz="0" w:space="0" w:color="auto"/>
            <w:left w:val="none" w:sz="0" w:space="0" w:color="auto"/>
            <w:bottom w:val="none" w:sz="0" w:space="0" w:color="auto"/>
            <w:right w:val="none" w:sz="0" w:space="0" w:color="auto"/>
          </w:divBdr>
          <w:divsChild>
            <w:div w:id="1180967752">
              <w:marLeft w:val="0"/>
              <w:marRight w:val="0"/>
              <w:marTop w:val="0"/>
              <w:marBottom w:val="0"/>
              <w:divBdr>
                <w:top w:val="none" w:sz="0" w:space="0" w:color="auto"/>
                <w:left w:val="none" w:sz="0" w:space="0" w:color="auto"/>
                <w:bottom w:val="none" w:sz="0" w:space="0" w:color="auto"/>
                <w:right w:val="none" w:sz="0" w:space="0" w:color="auto"/>
              </w:divBdr>
              <w:divsChild>
                <w:div w:id="100683485">
                  <w:marLeft w:val="0"/>
                  <w:marRight w:val="0"/>
                  <w:marTop w:val="0"/>
                  <w:marBottom w:val="0"/>
                  <w:divBdr>
                    <w:top w:val="none" w:sz="0" w:space="0" w:color="auto"/>
                    <w:left w:val="none" w:sz="0" w:space="0" w:color="auto"/>
                    <w:bottom w:val="none" w:sz="0" w:space="0" w:color="auto"/>
                    <w:right w:val="none" w:sz="0" w:space="0" w:color="auto"/>
                  </w:divBdr>
                  <w:divsChild>
                    <w:div w:id="288514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1715739">
      <w:bodyDiv w:val="1"/>
      <w:marLeft w:val="0"/>
      <w:marRight w:val="0"/>
      <w:marTop w:val="0"/>
      <w:marBottom w:val="0"/>
      <w:divBdr>
        <w:top w:val="none" w:sz="0" w:space="0" w:color="auto"/>
        <w:left w:val="none" w:sz="0" w:space="0" w:color="auto"/>
        <w:bottom w:val="none" w:sz="0" w:space="0" w:color="auto"/>
        <w:right w:val="none" w:sz="0" w:space="0" w:color="auto"/>
      </w:divBdr>
    </w:div>
    <w:div w:id="322663784">
      <w:bodyDiv w:val="1"/>
      <w:marLeft w:val="0"/>
      <w:marRight w:val="0"/>
      <w:marTop w:val="0"/>
      <w:marBottom w:val="0"/>
      <w:divBdr>
        <w:top w:val="none" w:sz="0" w:space="0" w:color="auto"/>
        <w:left w:val="none" w:sz="0" w:space="0" w:color="auto"/>
        <w:bottom w:val="none" w:sz="0" w:space="0" w:color="auto"/>
        <w:right w:val="none" w:sz="0" w:space="0" w:color="auto"/>
      </w:divBdr>
    </w:div>
    <w:div w:id="427969183">
      <w:bodyDiv w:val="1"/>
      <w:marLeft w:val="0"/>
      <w:marRight w:val="0"/>
      <w:marTop w:val="0"/>
      <w:marBottom w:val="0"/>
      <w:divBdr>
        <w:top w:val="none" w:sz="0" w:space="0" w:color="auto"/>
        <w:left w:val="none" w:sz="0" w:space="0" w:color="auto"/>
        <w:bottom w:val="none" w:sz="0" w:space="0" w:color="auto"/>
        <w:right w:val="none" w:sz="0" w:space="0" w:color="auto"/>
      </w:divBdr>
    </w:div>
    <w:div w:id="576012148">
      <w:bodyDiv w:val="1"/>
      <w:marLeft w:val="0"/>
      <w:marRight w:val="0"/>
      <w:marTop w:val="0"/>
      <w:marBottom w:val="0"/>
      <w:divBdr>
        <w:top w:val="none" w:sz="0" w:space="0" w:color="auto"/>
        <w:left w:val="none" w:sz="0" w:space="0" w:color="auto"/>
        <w:bottom w:val="none" w:sz="0" w:space="0" w:color="auto"/>
        <w:right w:val="none" w:sz="0" w:space="0" w:color="auto"/>
      </w:divBdr>
    </w:div>
    <w:div w:id="638195527">
      <w:bodyDiv w:val="1"/>
      <w:marLeft w:val="0"/>
      <w:marRight w:val="0"/>
      <w:marTop w:val="0"/>
      <w:marBottom w:val="0"/>
      <w:divBdr>
        <w:top w:val="none" w:sz="0" w:space="0" w:color="auto"/>
        <w:left w:val="none" w:sz="0" w:space="0" w:color="auto"/>
        <w:bottom w:val="none" w:sz="0" w:space="0" w:color="auto"/>
        <w:right w:val="none" w:sz="0" w:space="0" w:color="auto"/>
      </w:divBdr>
    </w:div>
    <w:div w:id="774398190">
      <w:bodyDiv w:val="1"/>
      <w:marLeft w:val="0"/>
      <w:marRight w:val="0"/>
      <w:marTop w:val="100"/>
      <w:marBottom w:val="100"/>
      <w:divBdr>
        <w:top w:val="none" w:sz="0" w:space="0" w:color="auto"/>
        <w:left w:val="none" w:sz="0" w:space="0" w:color="auto"/>
        <w:bottom w:val="none" w:sz="0" w:space="0" w:color="auto"/>
        <w:right w:val="none" w:sz="0" w:space="0" w:color="auto"/>
      </w:divBdr>
      <w:divsChild>
        <w:div w:id="1206794398">
          <w:marLeft w:val="0"/>
          <w:marRight w:val="0"/>
          <w:marTop w:val="0"/>
          <w:marBottom w:val="0"/>
          <w:divBdr>
            <w:top w:val="none" w:sz="0" w:space="0" w:color="auto"/>
            <w:left w:val="none" w:sz="0" w:space="0" w:color="auto"/>
            <w:bottom w:val="none" w:sz="0" w:space="0" w:color="auto"/>
            <w:right w:val="none" w:sz="0" w:space="0" w:color="auto"/>
          </w:divBdr>
          <w:divsChild>
            <w:div w:id="1403872121">
              <w:marLeft w:val="0"/>
              <w:marRight w:val="0"/>
              <w:marTop w:val="0"/>
              <w:marBottom w:val="0"/>
              <w:divBdr>
                <w:top w:val="none" w:sz="0" w:space="0" w:color="auto"/>
                <w:left w:val="none" w:sz="0" w:space="0" w:color="auto"/>
                <w:bottom w:val="none" w:sz="0" w:space="0" w:color="auto"/>
                <w:right w:val="none" w:sz="0" w:space="0" w:color="auto"/>
              </w:divBdr>
              <w:divsChild>
                <w:div w:id="1369715884">
                  <w:marLeft w:val="0"/>
                  <w:marRight w:val="0"/>
                  <w:marTop w:val="0"/>
                  <w:marBottom w:val="0"/>
                  <w:divBdr>
                    <w:top w:val="none" w:sz="0" w:space="0" w:color="auto"/>
                    <w:left w:val="none" w:sz="0" w:space="0" w:color="auto"/>
                    <w:bottom w:val="none" w:sz="0" w:space="0" w:color="auto"/>
                    <w:right w:val="none" w:sz="0" w:space="0" w:color="auto"/>
                  </w:divBdr>
                  <w:divsChild>
                    <w:div w:id="1612084617">
                      <w:marLeft w:val="0"/>
                      <w:marRight w:val="0"/>
                      <w:marTop w:val="0"/>
                      <w:marBottom w:val="0"/>
                      <w:divBdr>
                        <w:top w:val="none" w:sz="0" w:space="0" w:color="auto"/>
                        <w:left w:val="none" w:sz="0" w:space="0" w:color="auto"/>
                        <w:bottom w:val="none" w:sz="0" w:space="0" w:color="auto"/>
                        <w:right w:val="none" w:sz="0" w:space="0" w:color="auto"/>
                      </w:divBdr>
                      <w:divsChild>
                        <w:div w:id="1761176349">
                          <w:marLeft w:val="0"/>
                          <w:marRight w:val="0"/>
                          <w:marTop w:val="0"/>
                          <w:marBottom w:val="0"/>
                          <w:divBdr>
                            <w:top w:val="none" w:sz="0" w:space="0" w:color="auto"/>
                            <w:left w:val="none" w:sz="0" w:space="0" w:color="auto"/>
                            <w:bottom w:val="none" w:sz="0" w:space="0" w:color="auto"/>
                            <w:right w:val="none" w:sz="0" w:space="0" w:color="auto"/>
                          </w:divBdr>
                          <w:divsChild>
                            <w:div w:id="326784289">
                              <w:marLeft w:val="0"/>
                              <w:marRight w:val="0"/>
                              <w:marTop w:val="0"/>
                              <w:marBottom w:val="0"/>
                              <w:divBdr>
                                <w:top w:val="none" w:sz="0" w:space="0" w:color="auto"/>
                                <w:left w:val="none" w:sz="0" w:space="0" w:color="auto"/>
                                <w:bottom w:val="none" w:sz="0" w:space="0" w:color="auto"/>
                                <w:right w:val="none" w:sz="0" w:space="0" w:color="auto"/>
                              </w:divBdr>
                              <w:divsChild>
                                <w:div w:id="991133619">
                                  <w:marLeft w:val="0"/>
                                  <w:marRight w:val="0"/>
                                  <w:marTop w:val="0"/>
                                  <w:marBottom w:val="0"/>
                                  <w:divBdr>
                                    <w:top w:val="none" w:sz="0" w:space="0" w:color="auto"/>
                                    <w:left w:val="none" w:sz="0" w:space="0" w:color="auto"/>
                                    <w:bottom w:val="none" w:sz="0" w:space="0" w:color="auto"/>
                                    <w:right w:val="none" w:sz="0" w:space="0" w:color="auto"/>
                                  </w:divBdr>
                                  <w:divsChild>
                                    <w:div w:id="1013265493">
                                      <w:marLeft w:val="0"/>
                                      <w:marRight w:val="0"/>
                                      <w:marTop w:val="0"/>
                                      <w:marBottom w:val="0"/>
                                      <w:divBdr>
                                        <w:top w:val="none" w:sz="0" w:space="0" w:color="auto"/>
                                        <w:left w:val="none" w:sz="0" w:space="0" w:color="auto"/>
                                        <w:bottom w:val="none" w:sz="0" w:space="0" w:color="auto"/>
                                        <w:right w:val="none" w:sz="0" w:space="0" w:color="auto"/>
                                      </w:divBdr>
                                      <w:divsChild>
                                        <w:div w:id="697313341">
                                          <w:marLeft w:val="0"/>
                                          <w:marRight w:val="0"/>
                                          <w:marTop w:val="0"/>
                                          <w:marBottom w:val="0"/>
                                          <w:divBdr>
                                            <w:top w:val="none" w:sz="0" w:space="0" w:color="auto"/>
                                            <w:left w:val="none" w:sz="0" w:space="0" w:color="auto"/>
                                            <w:bottom w:val="none" w:sz="0" w:space="0" w:color="auto"/>
                                            <w:right w:val="none" w:sz="0" w:space="0" w:color="auto"/>
                                          </w:divBdr>
                                        </w:div>
                                        <w:div w:id="1097672714">
                                          <w:marLeft w:val="0"/>
                                          <w:marRight w:val="0"/>
                                          <w:marTop w:val="0"/>
                                          <w:marBottom w:val="0"/>
                                          <w:divBdr>
                                            <w:top w:val="none" w:sz="0" w:space="0" w:color="auto"/>
                                            <w:left w:val="none" w:sz="0" w:space="0" w:color="auto"/>
                                            <w:bottom w:val="none" w:sz="0" w:space="0" w:color="auto"/>
                                            <w:right w:val="none" w:sz="0" w:space="0" w:color="auto"/>
                                          </w:divBdr>
                                        </w:div>
                                        <w:div w:id="1179078783">
                                          <w:marLeft w:val="0"/>
                                          <w:marRight w:val="0"/>
                                          <w:marTop w:val="0"/>
                                          <w:marBottom w:val="0"/>
                                          <w:divBdr>
                                            <w:top w:val="none" w:sz="0" w:space="0" w:color="auto"/>
                                            <w:left w:val="none" w:sz="0" w:space="0" w:color="auto"/>
                                            <w:bottom w:val="none" w:sz="0" w:space="0" w:color="auto"/>
                                            <w:right w:val="none" w:sz="0" w:space="0" w:color="auto"/>
                                          </w:divBdr>
                                        </w:div>
                                        <w:div w:id="151907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1903558">
      <w:bodyDiv w:val="1"/>
      <w:marLeft w:val="0"/>
      <w:marRight w:val="0"/>
      <w:marTop w:val="0"/>
      <w:marBottom w:val="0"/>
      <w:divBdr>
        <w:top w:val="none" w:sz="0" w:space="0" w:color="auto"/>
        <w:left w:val="none" w:sz="0" w:space="0" w:color="auto"/>
        <w:bottom w:val="none" w:sz="0" w:space="0" w:color="auto"/>
        <w:right w:val="none" w:sz="0" w:space="0" w:color="auto"/>
      </w:divBdr>
    </w:div>
    <w:div w:id="1114013690">
      <w:bodyDiv w:val="1"/>
      <w:marLeft w:val="0"/>
      <w:marRight w:val="0"/>
      <w:marTop w:val="0"/>
      <w:marBottom w:val="0"/>
      <w:divBdr>
        <w:top w:val="none" w:sz="0" w:space="0" w:color="auto"/>
        <w:left w:val="none" w:sz="0" w:space="0" w:color="auto"/>
        <w:bottom w:val="none" w:sz="0" w:space="0" w:color="auto"/>
        <w:right w:val="none" w:sz="0" w:space="0" w:color="auto"/>
      </w:divBdr>
    </w:div>
    <w:div w:id="1142575193">
      <w:bodyDiv w:val="1"/>
      <w:marLeft w:val="0"/>
      <w:marRight w:val="0"/>
      <w:marTop w:val="0"/>
      <w:marBottom w:val="0"/>
      <w:divBdr>
        <w:top w:val="none" w:sz="0" w:space="0" w:color="auto"/>
        <w:left w:val="none" w:sz="0" w:space="0" w:color="auto"/>
        <w:bottom w:val="none" w:sz="0" w:space="0" w:color="auto"/>
        <w:right w:val="none" w:sz="0" w:space="0" w:color="auto"/>
      </w:divBdr>
    </w:div>
    <w:div w:id="1230189947">
      <w:bodyDiv w:val="1"/>
      <w:marLeft w:val="0"/>
      <w:marRight w:val="0"/>
      <w:marTop w:val="0"/>
      <w:marBottom w:val="0"/>
      <w:divBdr>
        <w:top w:val="none" w:sz="0" w:space="0" w:color="auto"/>
        <w:left w:val="none" w:sz="0" w:space="0" w:color="auto"/>
        <w:bottom w:val="none" w:sz="0" w:space="0" w:color="auto"/>
        <w:right w:val="none" w:sz="0" w:space="0" w:color="auto"/>
      </w:divBdr>
    </w:div>
    <w:div w:id="1425422940">
      <w:bodyDiv w:val="1"/>
      <w:marLeft w:val="0"/>
      <w:marRight w:val="0"/>
      <w:marTop w:val="0"/>
      <w:marBottom w:val="0"/>
      <w:divBdr>
        <w:top w:val="none" w:sz="0" w:space="0" w:color="auto"/>
        <w:left w:val="none" w:sz="0" w:space="0" w:color="auto"/>
        <w:bottom w:val="none" w:sz="0" w:space="0" w:color="auto"/>
        <w:right w:val="none" w:sz="0" w:space="0" w:color="auto"/>
      </w:divBdr>
    </w:div>
    <w:div w:id="1468359852">
      <w:bodyDiv w:val="1"/>
      <w:marLeft w:val="0"/>
      <w:marRight w:val="0"/>
      <w:marTop w:val="0"/>
      <w:marBottom w:val="0"/>
      <w:divBdr>
        <w:top w:val="none" w:sz="0" w:space="0" w:color="auto"/>
        <w:left w:val="none" w:sz="0" w:space="0" w:color="auto"/>
        <w:bottom w:val="none" w:sz="0" w:space="0" w:color="auto"/>
        <w:right w:val="none" w:sz="0" w:space="0" w:color="auto"/>
      </w:divBdr>
    </w:div>
    <w:div w:id="1498879427">
      <w:bodyDiv w:val="1"/>
      <w:marLeft w:val="0"/>
      <w:marRight w:val="0"/>
      <w:marTop w:val="0"/>
      <w:marBottom w:val="0"/>
      <w:divBdr>
        <w:top w:val="none" w:sz="0" w:space="0" w:color="auto"/>
        <w:left w:val="none" w:sz="0" w:space="0" w:color="auto"/>
        <w:bottom w:val="none" w:sz="0" w:space="0" w:color="auto"/>
        <w:right w:val="none" w:sz="0" w:space="0" w:color="auto"/>
      </w:divBdr>
    </w:div>
    <w:div w:id="1568295364">
      <w:bodyDiv w:val="1"/>
      <w:marLeft w:val="0"/>
      <w:marRight w:val="0"/>
      <w:marTop w:val="0"/>
      <w:marBottom w:val="0"/>
      <w:divBdr>
        <w:top w:val="none" w:sz="0" w:space="0" w:color="auto"/>
        <w:left w:val="none" w:sz="0" w:space="0" w:color="auto"/>
        <w:bottom w:val="none" w:sz="0" w:space="0" w:color="auto"/>
        <w:right w:val="none" w:sz="0" w:space="0" w:color="auto"/>
      </w:divBdr>
    </w:div>
    <w:div w:id="2049068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EF90F6-11FC-4455-B567-F83C4494FBB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2DABC5-ECF4-4AEE-9674-A556F93097F4}"/>
</file>

<file path=customXml/itemProps3.xml><?xml version="1.0" encoding="utf-8"?>
<ds:datastoreItem xmlns:ds="http://schemas.openxmlformats.org/officeDocument/2006/customXml" ds:itemID="{24267893-86F8-402D-AFF2-E81409906397}">
  <ds:schemaRefs>
    <ds:schemaRef ds:uri="http://schemas.microsoft.com/sharepoint/v3/contenttype/forms"/>
  </ds:schemaRefs>
</ds:datastoreItem>
</file>

<file path=customXml/itemProps4.xml><?xml version="1.0" encoding="utf-8"?>
<ds:datastoreItem xmlns:ds="http://schemas.openxmlformats.org/officeDocument/2006/customXml" ds:itemID="{B5B530EB-ADD1-458E-A8C9-B4CBA2EE8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296</Words>
  <Characters>1693</Characters>
  <Application>Microsoft Office Word</Application>
  <DocSecurity>0</DocSecurity>
  <Lines>14</Lines>
  <Paragraphs>3</Paragraphs>
  <ScaleCrop>false</ScaleCrop>
  <HeadingPairs>
    <vt:vector size="6" baseType="variant">
      <vt:variant>
        <vt:lpstr>Titel</vt:lpstr>
      </vt:variant>
      <vt:variant>
        <vt:i4>1</vt:i4>
      </vt:variant>
      <vt:variant>
        <vt:lpstr>Titolo</vt:lpstr>
      </vt:variant>
      <vt:variant>
        <vt:i4>1</vt:i4>
      </vt:variant>
      <vt:variant>
        <vt:lpstr>Title</vt:lpstr>
      </vt:variant>
      <vt:variant>
        <vt:i4>1</vt:i4>
      </vt:variant>
    </vt:vector>
  </HeadingPairs>
  <TitlesOfParts>
    <vt:vector size="3" baseType="lpstr">
      <vt:lpstr/>
      <vt:lpstr/>
      <vt:lpstr/>
    </vt:vector>
  </TitlesOfParts>
  <Company>Scientific Network</Company>
  <LinksUpToDate>false</LinksUpToDate>
  <CharactersWithSpaces>1986</CharactersWithSpaces>
  <SharedDoc>false</SharedDoc>
  <HLinks>
    <vt:vector size="36" baseType="variant">
      <vt:variant>
        <vt:i4>2621474</vt:i4>
      </vt:variant>
      <vt:variant>
        <vt:i4>15</vt:i4>
      </vt:variant>
      <vt:variant>
        <vt:i4>0</vt:i4>
      </vt:variant>
      <vt:variant>
        <vt:i4>5</vt:i4>
      </vt:variant>
      <vt:variant>
        <vt:lpwstr>http://www.sspcr.eurac.edu/proposals-deadlines</vt:lpwstr>
      </vt:variant>
      <vt:variant>
        <vt:lpwstr/>
      </vt:variant>
      <vt:variant>
        <vt:i4>6881336</vt:i4>
      </vt:variant>
      <vt:variant>
        <vt:i4>12</vt:i4>
      </vt:variant>
      <vt:variant>
        <vt:i4>0</vt:i4>
      </vt:variant>
      <vt:variant>
        <vt:i4>5</vt:i4>
      </vt:variant>
      <vt:variant>
        <vt:lpwstr>https://www.scribbr.com/dissertation/write-conclusion/</vt:lpwstr>
      </vt:variant>
      <vt:variant>
        <vt:lpwstr/>
      </vt:variant>
      <vt:variant>
        <vt:i4>6160393</vt:i4>
      </vt:variant>
      <vt:variant>
        <vt:i4>9</vt:i4>
      </vt:variant>
      <vt:variant>
        <vt:i4>0</vt:i4>
      </vt:variant>
      <vt:variant>
        <vt:i4>5</vt:i4>
      </vt:variant>
      <vt:variant>
        <vt:lpwstr>https://www.scribbr.com/dissertation/results/</vt:lpwstr>
      </vt:variant>
      <vt:variant>
        <vt:lpwstr/>
      </vt:variant>
      <vt:variant>
        <vt:i4>5177359</vt:i4>
      </vt:variant>
      <vt:variant>
        <vt:i4>6</vt:i4>
      </vt:variant>
      <vt:variant>
        <vt:i4>0</vt:i4>
      </vt:variant>
      <vt:variant>
        <vt:i4>5</vt:i4>
      </vt:variant>
      <vt:variant>
        <vt:lpwstr>https://www.scribbr.com/dissertation/methodology/</vt:lpwstr>
      </vt:variant>
      <vt:variant>
        <vt:lpwstr/>
      </vt:variant>
      <vt:variant>
        <vt:i4>4259907</vt:i4>
      </vt:variant>
      <vt:variant>
        <vt:i4>3</vt:i4>
      </vt:variant>
      <vt:variant>
        <vt:i4>0</vt:i4>
      </vt:variant>
      <vt:variant>
        <vt:i4>5</vt:i4>
      </vt:variant>
      <vt:variant>
        <vt:lpwstr>https://www.scribbr.com/research-process/problem-statement/</vt:lpwstr>
      </vt:variant>
      <vt:variant>
        <vt:lpwstr>step-3-set-your-aims-and-objectives</vt:lpwstr>
      </vt:variant>
      <vt:variant>
        <vt:i4>2687032</vt:i4>
      </vt:variant>
      <vt:variant>
        <vt:i4>0</vt:i4>
      </vt:variant>
      <vt:variant>
        <vt:i4>0</vt:i4>
      </vt:variant>
      <vt:variant>
        <vt:i4>5</vt:i4>
      </vt:variant>
      <vt:variant>
        <vt:lpwstr>https://www.scribbr.com/research-process/research-problem/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Daniela Gasser</dc:creator>
  <cp:keywords/>
  <dc:description/>
  <cp:lastModifiedBy>Isabella</cp:lastModifiedBy>
  <cp:revision>3</cp:revision>
  <cp:lastPrinted>2017-03-13T18:23:00Z</cp:lastPrinted>
  <dcterms:created xsi:type="dcterms:W3CDTF">2022-04-06T22:08:00Z</dcterms:created>
  <dcterms:modified xsi:type="dcterms:W3CDTF">2022-06-26T18:46:00Z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